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0000"/>
  <w:body>
    <w:p w:rsidR="00BD6842" w:rsidRDefault="00E73103">
      <w:pPr>
        <w:spacing w:after="240"/>
        <w:rPr>
          <w:rFonts w:eastAsia="Times New Roman"/>
        </w:rPr>
      </w:pPr>
      <w:r>
        <w:rPr>
          <w:noProof/>
        </w:rPr>
        <w:drawing>
          <wp:inline distT="0" distB="0" distL="0" distR="0" wp14:anchorId="1FC0222F" wp14:editId="28EC394C">
            <wp:extent cx="5566577" cy="942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1745" cy="959096"/>
                    </a:xfrm>
                    <a:prstGeom prst="rect">
                      <a:avLst/>
                    </a:prstGeom>
                  </pic:spPr>
                </pic:pic>
              </a:graphicData>
            </a:graphic>
          </wp:inline>
        </w:drawing>
      </w:r>
      <w:r w:rsidR="0034171F">
        <w:rPr>
          <w:rFonts w:eastAsia="Times New Roman"/>
          <w:noProof/>
        </w:rPr>
        <w:t xml:space="preserve">                                                              </w:t>
      </w:r>
      <w:r w:rsidR="00725E05">
        <w:rPr>
          <w:rFonts w:eastAsia="Times New Roman"/>
        </w:rPr>
        <w:br/>
      </w:r>
      <w:r w:rsidR="00725E05">
        <w:rPr>
          <w:rFonts w:eastAsia="Times New Roman"/>
        </w:rPr>
        <w:br/>
      </w:r>
      <w:r w:rsidR="0034171F">
        <w:rPr>
          <w:rFonts w:eastAsia="Times New Roman"/>
          <w:noProof/>
        </w:rPr>
        <w:t xml:space="preserve">                                                               </w:t>
      </w:r>
      <w:r w:rsidR="00725E05">
        <w:rPr>
          <w:rFonts w:eastAsia="Times New Roman"/>
        </w:rPr>
        <w:br/>
      </w:r>
      <w:r w:rsidR="00725E05">
        <w:rPr>
          <w:rFonts w:eastAsia="Times New Roman"/>
        </w:rPr>
        <w:br/>
      </w:r>
      <w:r w:rsidR="00725E05">
        <w:rPr>
          <w:rFonts w:eastAsia="Times New Roman"/>
        </w:rPr>
        <w:br/>
      </w:r>
      <w:r w:rsidR="00725E05">
        <w:rPr>
          <w:rFonts w:eastAsia="Times New Roman"/>
        </w:rPr>
        <w:br/>
      </w:r>
      <w:r w:rsidR="00725E05">
        <w:rPr>
          <w:rFonts w:eastAsia="Times New Roman"/>
        </w:rPr>
        <w:br/>
      </w:r>
      <w:r w:rsidR="00725E05">
        <w:rPr>
          <w:rFonts w:eastAsia="Times New Roman"/>
        </w:rPr>
        <w:br/>
      </w:r>
      <w:r w:rsidR="00725E05">
        <w:rPr>
          <w:rFonts w:eastAsia="Times New Roman"/>
        </w:rPr>
        <w:br/>
      </w:r>
    </w:p>
    <w:p w:rsidR="0034171F" w:rsidRPr="006955DF" w:rsidRDefault="00725E05">
      <w:pPr>
        <w:pStyle w:val="Nadpis2"/>
        <w:jc w:val="center"/>
        <w:rPr>
          <w:rFonts w:eastAsia="Times New Roman"/>
          <w:sz w:val="56"/>
          <w:szCs w:val="56"/>
        </w:rPr>
      </w:pPr>
      <w:r w:rsidRPr="006955DF">
        <w:rPr>
          <w:rFonts w:eastAsia="Times New Roman"/>
          <w:sz w:val="56"/>
          <w:szCs w:val="56"/>
        </w:rPr>
        <w:t>Zpráva o vlastním hodnocení</w:t>
      </w:r>
      <w:r w:rsidR="00A7453E" w:rsidRPr="006955DF">
        <w:rPr>
          <w:rFonts w:eastAsia="Times New Roman"/>
          <w:sz w:val="56"/>
          <w:szCs w:val="56"/>
        </w:rPr>
        <w:t xml:space="preserve"> </w:t>
      </w:r>
      <w:r w:rsidR="0034171F" w:rsidRPr="006955DF">
        <w:rPr>
          <w:rFonts w:eastAsia="Times New Roman"/>
          <w:sz w:val="56"/>
          <w:szCs w:val="56"/>
        </w:rPr>
        <w:t>š</w:t>
      </w:r>
      <w:r w:rsidRPr="006955DF">
        <w:rPr>
          <w:rFonts w:eastAsia="Times New Roman"/>
          <w:sz w:val="56"/>
          <w:szCs w:val="56"/>
        </w:rPr>
        <w:t xml:space="preserve">koly </w:t>
      </w:r>
    </w:p>
    <w:p w:rsidR="00BD6842" w:rsidRPr="006955DF" w:rsidRDefault="00725E05">
      <w:pPr>
        <w:pStyle w:val="Nadpis2"/>
        <w:jc w:val="center"/>
        <w:rPr>
          <w:rFonts w:eastAsia="Times New Roman"/>
          <w:sz w:val="56"/>
          <w:szCs w:val="56"/>
        </w:rPr>
      </w:pPr>
      <w:r w:rsidRPr="006955DF">
        <w:rPr>
          <w:rFonts w:eastAsia="Times New Roman"/>
          <w:sz w:val="56"/>
          <w:szCs w:val="56"/>
        </w:rPr>
        <w:t>SUPŠ sklářská</w:t>
      </w:r>
      <w:r w:rsidR="0034171F" w:rsidRPr="006955DF">
        <w:rPr>
          <w:rFonts w:eastAsia="Times New Roman"/>
          <w:sz w:val="56"/>
          <w:szCs w:val="56"/>
        </w:rPr>
        <w:t xml:space="preserve"> Valašské Meziříčí</w:t>
      </w:r>
    </w:p>
    <w:p w:rsidR="00BD6842" w:rsidRPr="006955DF" w:rsidRDefault="00725E05">
      <w:pPr>
        <w:pStyle w:val="Nadpis5"/>
        <w:jc w:val="center"/>
        <w:rPr>
          <w:rFonts w:eastAsia="Times New Roman"/>
          <w:b w:val="0"/>
          <w:bCs w:val="0"/>
          <w:sz w:val="28"/>
          <w:szCs w:val="28"/>
        </w:rPr>
      </w:pPr>
      <w:r w:rsidRPr="006955DF">
        <w:rPr>
          <w:rFonts w:eastAsia="Times New Roman"/>
          <w:b w:val="0"/>
          <w:bCs w:val="0"/>
          <w:sz w:val="28"/>
          <w:szCs w:val="28"/>
        </w:rPr>
        <w:t xml:space="preserve">dle </w:t>
      </w:r>
      <w:r w:rsidR="00D71A12">
        <w:rPr>
          <w:rFonts w:eastAsia="Times New Roman"/>
          <w:b w:val="0"/>
          <w:bCs w:val="0"/>
          <w:sz w:val="28"/>
          <w:szCs w:val="28"/>
        </w:rPr>
        <w:t>š</w:t>
      </w:r>
      <w:r w:rsidRPr="006955DF">
        <w:rPr>
          <w:rFonts w:eastAsia="Times New Roman"/>
          <w:b w:val="0"/>
          <w:bCs w:val="0"/>
          <w:sz w:val="28"/>
          <w:szCs w:val="28"/>
        </w:rPr>
        <w:t xml:space="preserve">kolského zákona č. 561/2004 </w:t>
      </w:r>
    </w:p>
    <w:p w:rsidR="00BD6842" w:rsidRPr="006955DF" w:rsidRDefault="0034171F">
      <w:pPr>
        <w:pStyle w:val="Nadpis3"/>
        <w:jc w:val="center"/>
        <w:rPr>
          <w:rFonts w:eastAsia="Times New Roman"/>
          <w:sz w:val="44"/>
          <w:szCs w:val="44"/>
        </w:rPr>
      </w:pPr>
      <w:r w:rsidRPr="006955DF">
        <w:rPr>
          <w:rFonts w:eastAsia="Times New Roman"/>
          <w:sz w:val="44"/>
          <w:szCs w:val="44"/>
        </w:rPr>
        <w:t>za období 2015</w:t>
      </w:r>
      <w:r w:rsidR="00725E05" w:rsidRPr="006955DF">
        <w:rPr>
          <w:rFonts w:eastAsia="Times New Roman"/>
          <w:sz w:val="44"/>
          <w:szCs w:val="44"/>
        </w:rPr>
        <w:t xml:space="preserve"> - 2017</w:t>
      </w:r>
    </w:p>
    <w:p w:rsidR="006955DF" w:rsidRDefault="00725E05" w:rsidP="00AD3353">
      <w:pPr>
        <w:rPr>
          <w:rFonts w:eastAsia="Times New Roman"/>
        </w:rPr>
      </w:pPr>
      <w:r w:rsidRPr="006955DF">
        <w:rPr>
          <w:rFonts w:eastAsia="Times New Roman"/>
          <w:sz w:val="56"/>
          <w:szCs w:val="56"/>
        </w:rPr>
        <w:br/>
      </w:r>
      <w:r w:rsidRPr="006955DF">
        <w:rPr>
          <w:rFonts w:eastAsia="Times New Roman"/>
          <w:sz w:val="56"/>
          <w:szCs w:val="56"/>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rsidR="006955DF" w:rsidRDefault="006955DF" w:rsidP="00AD3353">
      <w:pPr>
        <w:rPr>
          <w:rFonts w:eastAsia="Times New Roman"/>
        </w:rPr>
      </w:pPr>
    </w:p>
    <w:p w:rsidR="006955DF" w:rsidRDefault="006955DF" w:rsidP="00AD3353">
      <w:pPr>
        <w:rPr>
          <w:rFonts w:eastAsia="Times New Roman"/>
        </w:rPr>
      </w:pPr>
    </w:p>
    <w:p w:rsidR="006955DF" w:rsidRDefault="006955DF" w:rsidP="00AD3353">
      <w:pPr>
        <w:rPr>
          <w:rFonts w:eastAsia="Times New Roman"/>
        </w:rPr>
      </w:pPr>
    </w:p>
    <w:p w:rsidR="006955DF" w:rsidRDefault="006955DF" w:rsidP="00AD3353">
      <w:pPr>
        <w:rPr>
          <w:rFonts w:eastAsia="Times New Roman"/>
        </w:rPr>
      </w:pPr>
    </w:p>
    <w:p w:rsidR="006955DF" w:rsidRDefault="006955DF" w:rsidP="00AD3353">
      <w:pPr>
        <w:rPr>
          <w:rFonts w:eastAsia="Times New Roman"/>
        </w:rPr>
      </w:pPr>
    </w:p>
    <w:p w:rsidR="006955DF" w:rsidRDefault="006955DF" w:rsidP="00AD3353">
      <w:pPr>
        <w:rPr>
          <w:rFonts w:eastAsia="Times New Roman"/>
        </w:rPr>
      </w:pPr>
    </w:p>
    <w:p w:rsidR="006955DF" w:rsidRDefault="006955DF" w:rsidP="00AD3353">
      <w:pPr>
        <w:rPr>
          <w:rFonts w:eastAsia="Times New Roman"/>
        </w:rPr>
      </w:pPr>
    </w:p>
    <w:p w:rsidR="00DE2383" w:rsidRDefault="00725E05" w:rsidP="00AD3353">
      <w:pPr>
        <w:rPr>
          <w:rFonts w:eastAsia="Times New Roman"/>
        </w:rPr>
      </w:pPr>
      <w:r>
        <w:rPr>
          <w:rFonts w:eastAsia="Times New Roman"/>
        </w:rPr>
        <w:br/>
      </w:r>
      <w:r>
        <w:rPr>
          <w:rFonts w:eastAsia="Times New Roman"/>
        </w:rPr>
        <w:br/>
      </w:r>
    </w:p>
    <w:p w:rsidR="00BD6842" w:rsidRPr="00DE2383" w:rsidRDefault="00725E05" w:rsidP="00AD3353">
      <w:pPr>
        <w:rPr>
          <w:rFonts w:eastAsia="Times New Roman"/>
          <w:b/>
        </w:rPr>
      </w:pPr>
      <w:r w:rsidRPr="00DE2383">
        <w:rPr>
          <w:rFonts w:eastAsia="Times New Roman"/>
          <w:b/>
        </w:rPr>
        <w:lastRenderedPageBreak/>
        <w: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3295"/>
      </w:tblGrid>
      <w:tr w:rsidR="00BD6842">
        <w:trPr>
          <w:tblCellSpacing w:w="15" w:type="dxa"/>
        </w:trPr>
        <w:tc>
          <w:tcPr>
            <w:tcW w:w="0" w:type="auto"/>
            <w:vAlign w:val="center"/>
            <w:hideMark/>
          </w:tcPr>
          <w:p w:rsidR="00BD6842" w:rsidRDefault="00725E05">
            <w:pPr>
              <w:rPr>
                <w:rFonts w:eastAsia="Times New Roman"/>
              </w:rPr>
            </w:pPr>
            <w:r>
              <w:rPr>
                <w:rFonts w:eastAsia="Times New Roman"/>
              </w:rPr>
              <w:t>Název školy</w:t>
            </w:r>
          </w:p>
        </w:tc>
        <w:tc>
          <w:tcPr>
            <w:tcW w:w="0" w:type="auto"/>
            <w:vAlign w:val="center"/>
            <w:hideMark/>
          </w:tcPr>
          <w:p w:rsidR="00BD6842" w:rsidRDefault="00725E05">
            <w:pPr>
              <w:rPr>
                <w:rFonts w:eastAsia="Times New Roman"/>
              </w:rPr>
            </w:pPr>
            <w:r>
              <w:rPr>
                <w:rFonts w:eastAsia="Times New Roman"/>
              </w:rPr>
              <w:t>SUPŠ sklářská</w:t>
            </w:r>
            <w:r w:rsidR="0034171F">
              <w:rPr>
                <w:rFonts w:eastAsia="Times New Roman"/>
              </w:rPr>
              <w:t xml:space="preserve"> Valašské Meziříčí</w:t>
            </w:r>
          </w:p>
        </w:tc>
      </w:tr>
      <w:tr w:rsidR="00BD6842">
        <w:trPr>
          <w:tblCellSpacing w:w="15" w:type="dxa"/>
        </w:trPr>
        <w:tc>
          <w:tcPr>
            <w:tcW w:w="0" w:type="auto"/>
            <w:vAlign w:val="center"/>
            <w:hideMark/>
          </w:tcPr>
          <w:p w:rsidR="00BD6842" w:rsidRDefault="00725E05">
            <w:pPr>
              <w:rPr>
                <w:rFonts w:eastAsia="Times New Roman"/>
              </w:rPr>
            </w:pPr>
            <w:r>
              <w:rPr>
                <w:rFonts w:eastAsia="Times New Roman"/>
              </w:rPr>
              <w:t>Ulice, č.</w:t>
            </w:r>
            <w:r w:rsidR="00773C2F">
              <w:rPr>
                <w:rFonts w:eastAsia="Times New Roman"/>
              </w:rPr>
              <w:t xml:space="preserve"> </w:t>
            </w:r>
            <w:r>
              <w:rPr>
                <w:rFonts w:eastAsia="Times New Roman"/>
              </w:rPr>
              <w:t>p</w:t>
            </w:r>
          </w:p>
        </w:tc>
        <w:tc>
          <w:tcPr>
            <w:tcW w:w="0" w:type="auto"/>
            <w:vAlign w:val="center"/>
            <w:hideMark/>
          </w:tcPr>
          <w:p w:rsidR="00BD6842" w:rsidRDefault="00725E05">
            <w:pPr>
              <w:rPr>
                <w:rFonts w:eastAsia="Times New Roman"/>
              </w:rPr>
            </w:pPr>
            <w:r>
              <w:rPr>
                <w:rFonts w:eastAsia="Times New Roman"/>
              </w:rPr>
              <w:t>Sklářská 603/8</w:t>
            </w:r>
          </w:p>
        </w:tc>
      </w:tr>
      <w:tr w:rsidR="00BD6842">
        <w:trPr>
          <w:tblCellSpacing w:w="15" w:type="dxa"/>
        </w:trPr>
        <w:tc>
          <w:tcPr>
            <w:tcW w:w="0" w:type="auto"/>
            <w:vAlign w:val="center"/>
            <w:hideMark/>
          </w:tcPr>
          <w:p w:rsidR="00BD6842" w:rsidRDefault="00725E05">
            <w:pPr>
              <w:rPr>
                <w:rFonts w:eastAsia="Times New Roman"/>
              </w:rPr>
            </w:pPr>
            <w:r>
              <w:rPr>
                <w:rFonts w:eastAsia="Times New Roman"/>
              </w:rPr>
              <w:t>Obec</w:t>
            </w:r>
          </w:p>
        </w:tc>
        <w:tc>
          <w:tcPr>
            <w:tcW w:w="0" w:type="auto"/>
            <w:vAlign w:val="center"/>
            <w:hideMark/>
          </w:tcPr>
          <w:p w:rsidR="00BD6842" w:rsidRDefault="00DE2383">
            <w:pPr>
              <w:rPr>
                <w:rFonts w:eastAsia="Times New Roman"/>
              </w:rPr>
            </w:pPr>
            <w:r>
              <w:rPr>
                <w:rFonts w:eastAsia="Times New Roman"/>
              </w:rPr>
              <w:t xml:space="preserve">757 01 </w:t>
            </w:r>
            <w:r w:rsidR="00725E05">
              <w:rPr>
                <w:rFonts w:eastAsia="Times New Roman"/>
              </w:rPr>
              <w:t>Valašské Meziříčí</w:t>
            </w:r>
          </w:p>
        </w:tc>
      </w:tr>
      <w:tr w:rsidR="00BD6842">
        <w:trPr>
          <w:tblCellSpacing w:w="15" w:type="dxa"/>
        </w:trPr>
        <w:tc>
          <w:tcPr>
            <w:tcW w:w="0" w:type="auto"/>
            <w:vAlign w:val="center"/>
            <w:hideMark/>
          </w:tcPr>
          <w:p w:rsidR="00BD6842" w:rsidRDefault="00773C2F">
            <w:pPr>
              <w:rPr>
                <w:rFonts w:eastAsia="Times New Roman"/>
              </w:rPr>
            </w:pPr>
            <w:r>
              <w:rPr>
                <w:rFonts w:eastAsia="Times New Roman"/>
              </w:rPr>
              <w:t>Ředitel</w:t>
            </w:r>
            <w:r w:rsidR="00725E05">
              <w:rPr>
                <w:rFonts w:eastAsia="Times New Roman"/>
              </w:rPr>
              <w:t>ka školy  </w:t>
            </w:r>
          </w:p>
        </w:tc>
        <w:tc>
          <w:tcPr>
            <w:tcW w:w="0" w:type="auto"/>
            <w:vAlign w:val="center"/>
            <w:hideMark/>
          </w:tcPr>
          <w:p w:rsidR="00BD6842" w:rsidRDefault="00725E05">
            <w:pPr>
              <w:rPr>
                <w:rFonts w:eastAsia="Times New Roman"/>
              </w:rPr>
            </w:pPr>
            <w:r>
              <w:rPr>
                <w:rFonts w:eastAsia="Times New Roman"/>
              </w:rPr>
              <w:t xml:space="preserve">Mgr. Dana Budayová </w:t>
            </w:r>
          </w:p>
        </w:tc>
      </w:tr>
      <w:tr w:rsidR="00BD6842">
        <w:trPr>
          <w:tblCellSpacing w:w="15" w:type="dxa"/>
        </w:trPr>
        <w:tc>
          <w:tcPr>
            <w:tcW w:w="0" w:type="auto"/>
            <w:vAlign w:val="center"/>
            <w:hideMark/>
          </w:tcPr>
          <w:p w:rsidR="00BD6842" w:rsidRDefault="00725E05">
            <w:pPr>
              <w:rPr>
                <w:rFonts w:eastAsia="Times New Roman"/>
              </w:rPr>
            </w:pPr>
            <w:r>
              <w:rPr>
                <w:rFonts w:eastAsia="Times New Roman"/>
              </w:rPr>
              <w:t>Typ školy</w:t>
            </w:r>
          </w:p>
        </w:tc>
        <w:tc>
          <w:tcPr>
            <w:tcW w:w="0" w:type="auto"/>
            <w:vAlign w:val="center"/>
            <w:hideMark/>
          </w:tcPr>
          <w:p w:rsidR="00BD6842" w:rsidRDefault="00725E05">
            <w:pPr>
              <w:rPr>
                <w:rFonts w:eastAsia="Times New Roman"/>
              </w:rPr>
            </w:pPr>
            <w:r>
              <w:rPr>
                <w:rFonts w:eastAsia="Times New Roman"/>
              </w:rPr>
              <w:t>SOŠ</w:t>
            </w:r>
          </w:p>
        </w:tc>
      </w:tr>
    </w:tbl>
    <w:p w:rsidR="00BD6842" w:rsidRDefault="00725E05">
      <w:pPr>
        <w:pStyle w:val="Nadpis4"/>
        <w:spacing w:after="15" w:afterAutospacing="0"/>
        <w:rPr>
          <w:rFonts w:eastAsia="Times New Roman"/>
        </w:rPr>
      </w:pPr>
      <w:r>
        <w:rPr>
          <w:rFonts w:eastAsia="Times New Roman"/>
        </w:rPr>
        <w:t>Škola v kontextu</w:t>
      </w:r>
    </w:p>
    <w:p w:rsidR="00BD6842" w:rsidRPr="001A7880" w:rsidRDefault="00725E05" w:rsidP="001A7880">
      <w:pPr>
        <w:pStyle w:val="Normlnweb"/>
        <w:spacing w:before="30" w:beforeAutospacing="0"/>
        <w:jc w:val="both"/>
      </w:pPr>
      <w:r>
        <w:t>Střední uměleckoprůmyslová škola, založená v r. 1944, navazuje na dlouholetou tradici sklářství na Moravě. V současné době škola svými vzdělávacími programy i mimoškolními aktivitami nabízí technické zázemí patřící k nejlepším v České republice. Navazuje a rozvíjí kontakty se středními a vysokými školami uměleckého i technického zaměření v ČR a v zahraničí. Svým jedinečným zázemím, odbornými uč</w:t>
      </w:r>
      <w:r w:rsidR="001A7880">
        <w:t>ebnami, školní ateliérovou hutí</w:t>
      </w:r>
      <w:r>
        <w:t>, dílnami, studii, chemicko-technologickou laboratoří, také samotnými ateliéry kresby, malby,</w:t>
      </w:r>
      <w:r w:rsidR="001A7880">
        <w:t xml:space="preserve"> figury,</w:t>
      </w:r>
      <w:r>
        <w:t xml:space="preserve"> sochy, modelování, ateliéry vitráží a </w:t>
      </w:r>
      <w:proofErr w:type="spellStart"/>
      <w:r>
        <w:t>fusingu</w:t>
      </w:r>
      <w:proofErr w:type="spellEnd"/>
      <w:r>
        <w:t>, tvoří unikátní instituci, která právem přispívá ke zkvalitnění uměleckého školství v České republice. Zdejší chemicko-technologická laboratoř GLASS CENTRUM spolupracuje více než d</w:t>
      </w:r>
      <w:r w:rsidR="001A7880">
        <w:t xml:space="preserve">vanáct </w:t>
      </w:r>
      <w:r>
        <w:t xml:space="preserve">let s vědeckými pracovišti </w:t>
      </w:r>
      <w:r w:rsidR="001A7880">
        <w:t>ČR a SR</w:t>
      </w:r>
      <w:r w:rsidR="00F50C42">
        <w:t xml:space="preserve"> (VŠC</w:t>
      </w:r>
      <w:r w:rsidR="001A7880">
        <w:t>HT Praha, UTB ve Zlíně, Vysoká škola báňská Ostrava, Univerzita Alexandra Dubčeka v Trenčíně ad.)</w:t>
      </w:r>
      <w:r>
        <w:t>. Škola získala ocenění CZECH 100 BEST</w:t>
      </w:r>
      <w:r w:rsidR="001A7880">
        <w:t xml:space="preserve"> (2005)</w:t>
      </w:r>
      <w:r>
        <w:t>, čímž se zařadila do stovky nejlepších institucí v České republice. Od dubna 2009 se stala přidruženou školou v síti UNESCO škol.</w:t>
      </w:r>
      <w:r w:rsidR="001A7880">
        <w:t xml:space="preserve"> V květnu 2017 jí byl propůjčen titul Fakultní škola FMK UTB ve Zlíně. </w:t>
      </w:r>
      <w:r>
        <w:t xml:space="preserve"> Jako jediná střední škola v republice je autorem a realizátorem projektů zaměřených na výzkum a vývoj nových sklářských technologií a průmyslového designu. </w:t>
      </w:r>
    </w:p>
    <w:p w:rsidR="00BD6842" w:rsidRDefault="00725E05">
      <w:pPr>
        <w:pStyle w:val="Nadpis4"/>
        <w:spacing w:after="15" w:afterAutospacing="0"/>
        <w:rPr>
          <w:rFonts w:eastAsia="Times New Roman"/>
        </w:rPr>
      </w:pPr>
      <w:r>
        <w:rPr>
          <w:rFonts w:eastAsia="Times New Roman"/>
        </w:rPr>
        <w:t>Cíle školy</w:t>
      </w:r>
    </w:p>
    <w:p w:rsidR="008B3250" w:rsidRDefault="001D478D" w:rsidP="008B3250">
      <w:pPr>
        <w:pStyle w:val="Normlnweb"/>
        <w:spacing w:before="30" w:beforeAutospacing="0"/>
        <w:jc w:val="both"/>
      </w:pPr>
      <w:r>
        <w:t>Hlavní c</w:t>
      </w:r>
      <w:r w:rsidR="00725E05">
        <w:t>íle školy</w:t>
      </w:r>
      <w:r w:rsidR="00F50C42">
        <w:t xml:space="preserve"> </w:t>
      </w:r>
      <w:r w:rsidR="00725E05">
        <w:t>jsou stanoveny v koncepčním záměru rozvoje školy</w:t>
      </w:r>
      <w:r w:rsidR="00F50C42">
        <w:t xml:space="preserve"> (2015 – 2018)</w:t>
      </w:r>
      <w:r w:rsidR="00725E05">
        <w:t xml:space="preserve">, ve školním </w:t>
      </w:r>
      <w:r w:rsidR="00725E05" w:rsidRPr="006955DF">
        <w:t>vzdělávacím programu</w:t>
      </w:r>
      <w:r w:rsidR="00F50C42">
        <w:t xml:space="preserve">, v personální strategii a plánu dalšího vzdělávání pedagogických pracovníků (2016 </w:t>
      </w:r>
      <w:r w:rsidR="008A4D37">
        <w:t>–</w:t>
      </w:r>
      <w:r w:rsidR="00F50C42">
        <w:t xml:space="preserve"> 2019</w:t>
      </w:r>
      <w:r w:rsidR="008A4D37">
        <w:t>)</w:t>
      </w:r>
      <w:r w:rsidR="00725E05" w:rsidRPr="006955DF">
        <w:t>.</w:t>
      </w:r>
      <w:r w:rsidR="008B3250">
        <w:t xml:space="preserve"> </w:t>
      </w:r>
    </w:p>
    <w:p w:rsidR="00362819" w:rsidRDefault="00362819" w:rsidP="008B3250">
      <w:pPr>
        <w:pStyle w:val="Normlnweb"/>
        <w:spacing w:before="30" w:beforeAutospacing="0"/>
        <w:jc w:val="both"/>
      </w:pPr>
      <w:r w:rsidRPr="006955DF">
        <w:t>Cílem personální strategie školy</w:t>
      </w:r>
      <w:r>
        <w:t xml:space="preserve"> </w:t>
      </w:r>
      <w:r w:rsidRPr="006955DF">
        <w:t>je realizovat systém personálních činností a způsobů směřujících k zabezpeč</w:t>
      </w:r>
      <w:r w:rsidR="001D478D">
        <w:t>ení</w:t>
      </w:r>
      <w:r w:rsidRPr="006955DF">
        <w:t xml:space="preserve"> dostatk</w:t>
      </w:r>
      <w:r w:rsidR="001D478D">
        <w:t>u</w:t>
      </w:r>
      <w:r w:rsidRPr="006955DF">
        <w:t xml:space="preserve"> schopných a motivovaných pedagogických i nepedagogických zaměstnanců a jejich pomocí dosáhnou očekávané úrovně vzdělávání ve škole.</w:t>
      </w:r>
    </w:p>
    <w:p w:rsidR="008B3250" w:rsidRDefault="008B3250" w:rsidP="00DE2383">
      <w:pPr>
        <w:pStyle w:val="Normlnweb"/>
        <w:spacing w:before="0" w:beforeAutospacing="0" w:after="0" w:afterAutospacing="0"/>
        <w:jc w:val="both"/>
      </w:pPr>
      <w:r>
        <w:t>Mezi hlavní cíle školy patří:</w:t>
      </w:r>
    </w:p>
    <w:p w:rsidR="008B3250" w:rsidRPr="00743D3D" w:rsidRDefault="008B3250" w:rsidP="00DE2383">
      <w:pPr>
        <w:pStyle w:val="Normlnweb"/>
        <w:numPr>
          <w:ilvl w:val="0"/>
          <w:numId w:val="7"/>
        </w:numPr>
        <w:spacing w:before="0" w:beforeAutospacing="0" w:after="0" w:afterAutospacing="0" w:line="276" w:lineRule="auto"/>
        <w:ind w:left="714" w:hanging="357"/>
        <w:jc w:val="both"/>
      </w:pPr>
      <w:r w:rsidRPr="00743D3D">
        <w:rPr>
          <w:bCs/>
        </w:rPr>
        <w:t>Stabilizace oborové struktury školy a rozvoj nových zaměření v rámci daných oborů</w:t>
      </w:r>
      <w:r>
        <w:rPr>
          <w:bCs/>
        </w:rPr>
        <w:t>;</w:t>
      </w:r>
    </w:p>
    <w:p w:rsidR="008B3250" w:rsidRPr="00743D3D" w:rsidRDefault="008B3250" w:rsidP="00DE2383">
      <w:pPr>
        <w:pStyle w:val="Normlnweb"/>
        <w:numPr>
          <w:ilvl w:val="0"/>
          <w:numId w:val="9"/>
        </w:numPr>
        <w:spacing w:before="0" w:beforeAutospacing="0" w:after="0" w:afterAutospacing="0" w:line="276" w:lineRule="auto"/>
        <w:ind w:left="714" w:hanging="357"/>
        <w:jc w:val="both"/>
      </w:pPr>
      <w:r w:rsidRPr="00743D3D">
        <w:rPr>
          <w:bCs/>
        </w:rPr>
        <w:t>Inovace ŠVP z hlediska výstupů státní maturitní zkoušky</w:t>
      </w:r>
      <w:r>
        <w:rPr>
          <w:bCs/>
        </w:rPr>
        <w:t xml:space="preserve"> a </w:t>
      </w:r>
      <w:r w:rsidRPr="00743D3D">
        <w:rPr>
          <w:bCs/>
        </w:rPr>
        <w:t xml:space="preserve">v programu </w:t>
      </w:r>
      <w:proofErr w:type="spellStart"/>
      <w:r w:rsidRPr="00743D3D">
        <w:rPr>
          <w:bCs/>
        </w:rPr>
        <w:t>InspIS</w:t>
      </w:r>
      <w:proofErr w:type="spellEnd"/>
      <w:r w:rsidRPr="00743D3D">
        <w:rPr>
          <w:bCs/>
        </w:rPr>
        <w:t xml:space="preserve"> ŠVP</w:t>
      </w:r>
      <w:r>
        <w:rPr>
          <w:bCs/>
        </w:rPr>
        <w:t>;</w:t>
      </w:r>
    </w:p>
    <w:p w:rsidR="008B3250" w:rsidRPr="00743D3D" w:rsidRDefault="008B3250" w:rsidP="00DE2383">
      <w:pPr>
        <w:pStyle w:val="Normlnweb"/>
        <w:numPr>
          <w:ilvl w:val="0"/>
          <w:numId w:val="9"/>
        </w:numPr>
        <w:spacing w:before="0" w:beforeAutospacing="0" w:after="0" w:afterAutospacing="0" w:line="276" w:lineRule="auto"/>
        <w:ind w:left="714" w:hanging="357"/>
        <w:jc w:val="both"/>
      </w:pPr>
      <w:r>
        <w:rPr>
          <w:bCs/>
        </w:rPr>
        <w:t>Zvyšování kvality vzdělávání a profesionality pedagogických i nepedagogických pracovníků;</w:t>
      </w:r>
    </w:p>
    <w:p w:rsidR="008B3250" w:rsidRPr="00743D3D" w:rsidRDefault="008B3250" w:rsidP="00DE2383">
      <w:pPr>
        <w:pStyle w:val="Normlnweb"/>
        <w:numPr>
          <w:ilvl w:val="0"/>
          <w:numId w:val="9"/>
        </w:numPr>
        <w:spacing w:before="0" w:beforeAutospacing="0" w:after="0" w:afterAutospacing="0" w:line="276" w:lineRule="auto"/>
        <w:jc w:val="both"/>
      </w:pPr>
      <w:r w:rsidRPr="00743D3D">
        <w:rPr>
          <w:bCs/>
        </w:rPr>
        <w:t>Zkvalitňování systému řízení školy</w:t>
      </w:r>
      <w:r>
        <w:rPr>
          <w:bCs/>
        </w:rPr>
        <w:t>;</w:t>
      </w:r>
    </w:p>
    <w:p w:rsidR="008B3250" w:rsidRPr="00743D3D" w:rsidRDefault="008B3250" w:rsidP="00DE2383">
      <w:pPr>
        <w:pStyle w:val="Normlnweb"/>
        <w:numPr>
          <w:ilvl w:val="0"/>
          <w:numId w:val="9"/>
        </w:numPr>
        <w:spacing w:before="0" w:beforeAutospacing="0" w:after="0" w:afterAutospacing="0" w:line="276" w:lineRule="auto"/>
        <w:jc w:val="both"/>
      </w:pPr>
      <w:r w:rsidRPr="00743D3D">
        <w:rPr>
          <w:bCs/>
        </w:rPr>
        <w:t>Materiální zabezpečení vzdělávání</w:t>
      </w:r>
      <w:r>
        <w:rPr>
          <w:bCs/>
        </w:rPr>
        <w:t xml:space="preserve"> a nové </w:t>
      </w:r>
      <w:r w:rsidRPr="00743D3D">
        <w:rPr>
          <w:bCs/>
        </w:rPr>
        <w:t>investiční záměry školy</w:t>
      </w:r>
      <w:r>
        <w:rPr>
          <w:bCs/>
        </w:rPr>
        <w:t>;</w:t>
      </w:r>
    </w:p>
    <w:p w:rsidR="00DE2383" w:rsidRPr="00DE2383" w:rsidRDefault="008B3250" w:rsidP="00DE2383">
      <w:pPr>
        <w:pStyle w:val="Normlnweb"/>
        <w:numPr>
          <w:ilvl w:val="0"/>
          <w:numId w:val="17"/>
        </w:numPr>
        <w:spacing w:before="0" w:beforeAutospacing="0" w:after="0" w:afterAutospacing="0" w:line="276" w:lineRule="auto"/>
        <w:ind w:left="714" w:hanging="357"/>
        <w:jc w:val="both"/>
      </w:pPr>
      <w:r>
        <w:rPr>
          <w:bCs/>
        </w:rPr>
        <w:t>Projekty, výzkum a v</w:t>
      </w:r>
      <w:r w:rsidRPr="00743D3D">
        <w:rPr>
          <w:bCs/>
        </w:rPr>
        <w:t>ytváření strategických partnerství v rámci mezinárodní spolupráce</w:t>
      </w:r>
      <w:r>
        <w:rPr>
          <w:bCs/>
        </w:rPr>
        <w:t>.</w:t>
      </w:r>
    </w:p>
    <w:p w:rsidR="00DE2383" w:rsidRPr="00362819" w:rsidRDefault="00DE2383" w:rsidP="00DE2383">
      <w:pPr>
        <w:pStyle w:val="Normlnweb"/>
        <w:spacing w:before="0" w:beforeAutospacing="0" w:after="0" w:afterAutospacing="0" w:line="276" w:lineRule="auto"/>
        <w:ind w:left="714"/>
        <w:jc w:val="both"/>
      </w:pPr>
    </w:p>
    <w:p w:rsidR="00362819" w:rsidRDefault="00F50C42" w:rsidP="00362819">
      <w:pPr>
        <w:jc w:val="both"/>
      </w:pPr>
      <w:r w:rsidRPr="00690BC5">
        <w:t xml:space="preserve">Celková koncepce </w:t>
      </w:r>
      <w:r w:rsidR="00362819">
        <w:t xml:space="preserve">dalšího </w:t>
      </w:r>
      <w:r w:rsidRPr="00690BC5">
        <w:t xml:space="preserve">rozvoje a zlepšování kvality školy </w:t>
      </w:r>
      <w:r w:rsidR="00362819">
        <w:t>navazuje</w:t>
      </w:r>
      <w:r>
        <w:t xml:space="preserve"> na výsledky </w:t>
      </w:r>
      <w:r w:rsidR="00362819">
        <w:t>vlastního hodnocení, které</w:t>
      </w:r>
      <w:r>
        <w:t xml:space="preserve"> jsou hlavním podkladem pro sestavení </w:t>
      </w:r>
      <w:r w:rsidR="00362819">
        <w:t xml:space="preserve">nové </w:t>
      </w:r>
      <w:r>
        <w:t>koncepce školy</w:t>
      </w:r>
      <w:r w:rsidR="00362819">
        <w:t xml:space="preserve"> na období 2018 – 2021, tzv. školní akční plán.</w:t>
      </w:r>
    </w:p>
    <w:p w:rsidR="00D74D32" w:rsidRDefault="00D74D32" w:rsidP="00362819">
      <w:pPr>
        <w:jc w:val="both"/>
      </w:pPr>
    </w:p>
    <w:p w:rsidR="00D74D32" w:rsidRPr="00D74D32" w:rsidRDefault="00D74D32" w:rsidP="00D74D32">
      <w:pPr>
        <w:pStyle w:val="Nadpis3"/>
        <w:spacing w:after="15" w:afterAutospacing="0"/>
        <w:jc w:val="both"/>
        <w:rPr>
          <w:rFonts w:eastAsia="Times New Roman"/>
          <w:b w:val="0"/>
          <w:sz w:val="24"/>
          <w:szCs w:val="24"/>
        </w:rPr>
      </w:pPr>
      <w:r>
        <w:rPr>
          <w:rFonts w:eastAsia="Times New Roman"/>
          <w:b w:val="0"/>
          <w:sz w:val="24"/>
          <w:szCs w:val="24"/>
        </w:rPr>
        <w:lastRenderedPageBreak/>
        <w:t xml:space="preserve">Podkladem pro zpracování vlastního hodnocení školy bylo vlastní šetření využívající metodiku </w:t>
      </w:r>
      <w:hyperlink r:id="rId9" w:history="1">
        <w:r w:rsidRPr="005D6ACE">
          <w:rPr>
            <w:rStyle w:val="Hypertextovodkaz"/>
            <w:rFonts w:eastAsia="Times New Roman"/>
            <w:b w:val="0"/>
            <w:sz w:val="24"/>
            <w:szCs w:val="24"/>
          </w:rPr>
          <w:t>www.ae.nuov.cz</w:t>
        </w:r>
      </w:hyperlink>
      <w:r>
        <w:rPr>
          <w:rFonts w:eastAsia="Times New Roman"/>
          <w:b w:val="0"/>
          <w:sz w:val="24"/>
          <w:szCs w:val="24"/>
        </w:rPr>
        <w:t xml:space="preserve"> „Cesta ke kvalitě“, výsledky anket žáků, rodičů a učitelů, výsledky národních šetření a zjišťování výsledků žáků v tematicky zaměřených oblastech (ČŠI), výsledky žáků u maturitních zkoušek (2015 – 2017), výroční zprávy (2015 –</w:t>
      </w:r>
      <w:r w:rsidR="00491F40">
        <w:rPr>
          <w:rFonts w:eastAsia="Times New Roman"/>
          <w:b w:val="0"/>
          <w:sz w:val="24"/>
          <w:szCs w:val="24"/>
        </w:rPr>
        <w:t xml:space="preserve"> 2017)</w:t>
      </w:r>
      <w:r w:rsidR="001D478D">
        <w:rPr>
          <w:rFonts w:eastAsia="Times New Roman"/>
          <w:b w:val="0"/>
          <w:sz w:val="24"/>
          <w:szCs w:val="24"/>
        </w:rPr>
        <w:t>, inspekční zpráva (2015)</w:t>
      </w:r>
      <w:r w:rsidR="00491F40">
        <w:rPr>
          <w:rFonts w:eastAsia="Times New Roman"/>
          <w:b w:val="0"/>
          <w:sz w:val="24"/>
          <w:szCs w:val="24"/>
        </w:rPr>
        <w:t xml:space="preserve"> a </w:t>
      </w:r>
      <w:r>
        <w:rPr>
          <w:rFonts w:eastAsia="Times New Roman"/>
          <w:b w:val="0"/>
          <w:sz w:val="24"/>
          <w:szCs w:val="24"/>
        </w:rPr>
        <w:t xml:space="preserve">vlastní hodnocení školy </w:t>
      </w:r>
      <w:r w:rsidR="001D478D">
        <w:rPr>
          <w:rFonts w:eastAsia="Times New Roman"/>
          <w:b w:val="0"/>
          <w:sz w:val="24"/>
          <w:szCs w:val="24"/>
        </w:rPr>
        <w:t>(</w:t>
      </w:r>
      <w:r>
        <w:rPr>
          <w:rFonts w:eastAsia="Times New Roman"/>
          <w:b w:val="0"/>
          <w:sz w:val="24"/>
          <w:szCs w:val="24"/>
        </w:rPr>
        <w:t>2014</w:t>
      </w:r>
      <w:r w:rsidR="001D478D">
        <w:rPr>
          <w:rFonts w:eastAsia="Times New Roman"/>
          <w:b w:val="0"/>
          <w:sz w:val="24"/>
          <w:szCs w:val="24"/>
        </w:rPr>
        <w:t>)</w:t>
      </w:r>
      <w:r>
        <w:rPr>
          <w:rFonts w:eastAsia="Times New Roman"/>
          <w:b w:val="0"/>
          <w:sz w:val="24"/>
          <w:szCs w:val="24"/>
        </w:rPr>
        <w:t>.</w:t>
      </w:r>
    </w:p>
    <w:p w:rsidR="00BD6842" w:rsidRPr="00E719AE" w:rsidRDefault="00AB53E0">
      <w:pPr>
        <w:pStyle w:val="Nadpis3"/>
        <w:spacing w:after="15" w:afterAutospacing="0"/>
        <w:rPr>
          <w:rFonts w:eastAsia="Times New Roman"/>
          <w:sz w:val="28"/>
          <w:szCs w:val="28"/>
        </w:rPr>
      </w:pPr>
      <w:r w:rsidRPr="00E719AE">
        <w:rPr>
          <w:rFonts w:eastAsia="Times New Roman"/>
          <w:sz w:val="28"/>
          <w:szCs w:val="28"/>
        </w:rPr>
        <w:t>Oblast 1:</w:t>
      </w:r>
      <w:r w:rsidR="00725E05" w:rsidRPr="00E719AE">
        <w:rPr>
          <w:rFonts w:eastAsia="Times New Roman"/>
          <w:sz w:val="28"/>
          <w:szCs w:val="28"/>
        </w:rPr>
        <w:t xml:space="preserve"> „Podmínky ke vzdělávání“</w:t>
      </w:r>
    </w:p>
    <w:p w:rsidR="00BD6842" w:rsidRDefault="00652B68">
      <w:pPr>
        <w:pStyle w:val="Nadpis4"/>
        <w:spacing w:after="45" w:afterAutospacing="0"/>
        <w:rPr>
          <w:rFonts w:eastAsia="Times New Roman"/>
        </w:rPr>
      </w:pPr>
      <w:r>
        <w:rPr>
          <w:rFonts w:eastAsia="Times New Roman"/>
        </w:rPr>
        <w:t>1</w:t>
      </w:r>
      <w:r w:rsidR="004D6EB2">
        <w:rPr>
          <w:rFonts w:eastAsia="Times New Roman"/>
        </w:rPr>
        <w:t>.1</w:t>
      </w:r>
      <w:r w:rsidR="00725E05">
        <w:rPr>
          <w:rFonts w:eastAsia="Times New Roman"/>
        </w:rPr>
        <w:t>) Nastavení procesů, které zahrnují demografické podmínky na straně žáků do chodu školy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1"/>
        <w:gridCol w:w="3495"/>
      </w:tblGrid>
      <w:tr w:rsidR="00BD6842"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Sumarizace: 180/200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725E05">
            <w:pPr>
              <w:rPr>
                <w:rFonts w:eastAsia="Times New Roman"/>
              </w:rPr>
            </w:pPr>
            <w:r>
              <w:rPr>
                <w:rFonts w:eastAsia="Times New Roman"/>
              </w:rPr>
              <w:t>Procentně: 90 %</w:t>
            </w:r>
          </w:p>
        </w:tc>
      </w:tr>
    </w:tbl>
    <w:p w:rsidR="00BD6842" w:rsidRDefault="00BD6842">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BD6842">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Kritérium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Bodů</w:t>
            </w:r>
          </w:p>
        </w:tc>
        <w:tc>
          <w:tcPr>
            <w:tcW w:w="3500"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Vybraná škála</w:t>
            </w:r>
          </w:p>
        </w:tc>
      </w:tr>
      <w:tr w:rsidR="00BD68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9403C">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574DCA">
            <w:pPr>
              <w:rPr>
                <w:rFonts w:eastAsia="Times New Roman"/>
              </w:rPr>
            </w:pPr>
            <w:r>
              <w:rPr>
                <w:rFonts w:eastAsia="Times New Roman"/>
              </w:rPr>
              <w:t>Oblast je řešena systematicky, v mnoha směrech dosahujeme dobrých výstupů a výsledků, pravidelně provádíme přezkoumávání.</w:t>
            </w:r>
          </w:p>
        </w:tc>
      </w:tr>
      <w:tr w:rsidR="00BD68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9403C">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574DCA">
            <w:pPr>
              <w:rPr>
                <w:rFonts w:eastAsia="Times New Roman"/>
              </w:rPr>
            </w:pPr>
            <w:r>
              <w:rPr>
                <w:rFonts w:eastAsia="Times New Roman"/>
              </w:rPr>
              <w:t>Oblast je řešena systematicky a prakticky v celém rozsahu.</w:t>
            </w:r>
          </w:p>
        </w:tc>
      </w:tr>
      <w:tr w:rsidR="00BD68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9403C">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v mnoha směrech dobré. Hodnoty se v čase výrazně zlepšují.</w:t>
            </w:r>
          </w:p>
        </w:tc>
      </w:tr>
      <w:tr w:rsidR="00BD68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9403C">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D8382B">
            <w:pPr>
              <w:rPr>
                <w:rFonts w:eastAsia="Times New Roman"/>
              </w:rPr>
            </w:pPr>
            <w:r>
              <w:rPr>
                <w:rFonts w:eastAsia="Times New Roman"/>
              </w:rPr>
              <w:t xml:space="preserve">Výsledky jsou v mnoha směrech </w:t>
            </w:r>
            <w:r w:rsidR="00D8382B">
              <w:rPr>
                <w:rFonts w:eastAsia="Times New Roman"/>
              </w:rPr>
              <w:t>dobré</w:t>
            </w:r>
            <w:r>
              <w:rPr>
                <w:rFonts w:eastAsia="Times New Roman"/>
              </w:rPr>
              <w:t>. Hodnoty se v čase mírně zlepšují.</w:t>
            </w:r>
          </w:p>
        </w:tc>
      </w:tr>
    </w:tbl>
    <w:p w:rsidR="00BD6842" w:rsidRDefault="00725E05">
      <w:pPr>
        <w:rPr>
          <w:rFonts w:eastAsia="Times New Roman"/>
          <w:b/>
        </w:rPr>
      </w:pPr>
      <w:r>
        <w:rPr>
          <w:rFonts w:eastAsia="Times New Roman"/>
        </w:rPr>
        <w:br/>
      </w:r>
      <w:r w:rsidRPr="008B3250">
        <w:rPr>
          <w:rFonts w:eastAsia="Times New Roman"/>
          <w:b/>
        </w:rPr>
        <w:t xml:space="preserve">Zhodnocení dosažených výsledků: </w:t>
      </w:r>
    </w:p>
    <w:p w:rsidR="008B3250" w:rsidRPr="008B3250" w:rsidRDefault="008B3250">
      <w:pPr>
        <w:rPr>
          <w:rFonts w:eastAsia="Times New Roman"/>
          <w:b/>
        </w:rPr>
      </w:pPr>
    </w:p>
    <w:p w:rsidR="00BD6842" w:rsidRPr="008B3250" w:rsidRDefault="00725E05" w:rsidP="008B3250">
      <w:pPr>
        <w:pStyle w:val="Normlnweb"/>
        <w:spacing w:before="30" w:beforeAutospacing="0"/>
        <w:jc w:val="both"/>
      </w:pPr>
      <w:r>
        <w:t xml:space="preserve">Škola reaguje pružně na demografické podmínky Zlínského kraje, na zájem žáků o jednotlivé studijní a učební obory, potřeby vysokých škol a firem. V posledních třech letech škola stabilizovala strukturu oborů a jejich zaměření. V návaznosti na výsledky přijímacího řízení provádí </w:t>
      </w:r>
      <w:r w:rsidR="008B3250">
        <w:t xml:space="preserve">pravidelně </w:t>
      </w:r>
      <w:r>
        <w:t xml:space="preserve">organizační a personální změny. </w:t>
      </w:r>
      <w:r w:rsidR="00DE2383">
        <w:t xml:space="preserve">Významným prvkem posledních dvou let je kvalitativní </w:t>
      </w:r>
      <w:r w:rsidR="007D0C5D">
        <w:t>posun přijatých uchazečů o studium, kteří jsou mnohem pozitivněji motivováni ke studiu a mají lepší studijní předpoklady.</w:t>
      </w:r>
      <w:r w:rsidR="00652B68">
        <w:t xml:space="preserve"> Negativním dopadem</w:t>
      </w:r>
      <w:r w:rsidR="00663CF4">
        <w:t xml:space="preserve"> tohoto</w:t>
      </w:r>
      <w:r w:rsidR="00652B68">
        <w:t xml:space="preserve"> kvalitativního posunu je snižující se celkový počet žáků školy, který závisí na demografii, školské legislativě, kvalitě absolventů základních škol a výstupních požadavcích (jednotné závěrečné zkoušky, maturitní zkoušky). </w:t>
      </w:r>
    </w:p>
    <w:p w:rsidR="00BD6842" w:rsidRDefault="00725E05">
      <w:pPr>
        <w:pStyle w:val="Nadpis4"/>
        <w:spacing w:after="45" w:afterAutospacing="0"/>
        <w:rPr>
          <w:rFonts w:eastAsia="Times New Roman"/>
        </w:rPr>
      </w:pPr>
      <w:r>
        <w:rPr>
          <w:rFonts w:eastAsia="Times New Roman"/>
        </w:rPr>
        <w:t>Časový trend vstupních podmínek na straně žáků</w:t>
      </w:r>
    </w:p>
    <w:p w:rsidR="00BD6842" w:rsidRDefault="00BD6842">
      <w:pPr>
        <w:rPr>
          <w:rFonts w:eastAsia="Times New Roman"/>
          <w:vanish/>
        </w:rPr>
      </w:pPr>
    </w:p>
    <w:tbl>
      <w:tblPr>
        <w:tblW w:w="496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7164"/>
      </w:tblGrid>
      <w:tr w:rsidR="00B9598B" w:rsidTr="00B9598B">
        <w:trPr>
          <w:tblCellSpacing w:w="15" w:type="dxa"/>
        </w:trPr>
        <w:tc>
          <w:tcPr>
            <w:tcW w:w="993" w:type="pct"/>
            <w:tcBorders>
              <w:top w:val="outset" w:sz="6" w:space="0" w:color="auto"/>
              <w:left w:val="outset" w:sz="6" w:space="0" w:color="auto"/>
              <w:bottom w:val="outset" w:sz="6" w:space="0" w:color="auto"/>
              <w:right w:val="outset" w:sz="6" w:space="0" w:color="auto"/>
            </w:tcBorders>
            <w:vAlign w:val="center"/>
            <w:hideMark/>
          </w:tcPr>
          <w:p w:rsidR="00B9598B" w:rsidRDefault="00B9598B">
            <w:pPr>
              <w:jc w:val="center"/>
              <w:rPr>
                <w:rFonts w:eastAsia="Times New Roman"/>
                <w:b/>
                <w:bCs/>
              </w:rPr>
            </w:pPr>
            <w:r>
              <w:rPr>
                <w:rFonts w:eastAsia="Times New Roman"/>
                <w:b/>
                <w:bCs/>
              </w:rPr>
              <w:t>Kritérium</w:t>
            </w:r>
          </w:p>
        </w:tc>
        <w:tc>
          <w:tcPr>
            <w:tcW w:w="3958" w:type="pct"/>
            <w:tcBorders>
              <w:top w:val="outset" w:sz="6" w:space="0" w:color="auto"/>
              <w:left w:val="outset" w:sz="6" w:space="0" w:color="auto"/>
              <w:bottom w:val="outset" w:sz="6" w:space="0" w:color="auto"/>
              <w:right w:val="outset" w:sz="6" w:space="0" w:color="auto"/>
            </w:tcBorders>
            <w:vAlign w:val="center"/>
            <w:hideMark/>
          </w:tcPr>
          <w:p w:rsidR="00B9598B" w:rsidRDefault="00B9598B" w:rsidP="00B0435E">
            <w:pPr>
              <w:jc w:val="center"/>
              <w:rPr>
                <w:rFonts w:eastAsia="Times New Roman"/>
                <w:b/>
                <w:bCs/>
              </w:rPr>
            </w:pPr>
            <w:r>
              <w:rPr>
                <w:rFonts w:eastAsia="Times New Roman"/>
                <w:b/>
                <w:bCs/>
              </w:rPr>
              <w:t>Vybraná škála 1 a 2</w:t>
            </w:r>
          </w:p>
        </w:tc>
      </w:tr>
      <w:tr w:rsidR="00B9598B" w:rsidTr="00491F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98B" w:rsidRDefault="00B9598B">
            <w:pPr>
              <w:rPr>
                <w:rFonts w:eastAsia="Times New Roman"/>
              </w:rPr>
            </w:pPr>
            <w:r>
              <w:rPr>
                <w:rFonts w:eastAsia="Times New Roman"/>
              </w:rPr>
              <w:t xml:space="preserve">1.1.3 </w:t>
            </w:r>
          </w:p>
        </w:tc>
        <w:tc>
          <w:tcPr>
            <w:tcW w:w="3958" w:type="pct"/>
            <w:tcBorders>
              <w:top w:val="outset" w:sz="6" w:space="0" w:color="auto"/>
              <w:left w:val="outset" w:sz="6" w:space="0" w:color="auto"/>
              <w:bottom w:val="outset" w:sz="6" w:space="0" w:color="auto"/>
              <w:right w:val="outset" w:sz="6" w:space="0" w:color="auto"/>
            </w:tcBorders>
            <w:shd w:val="clear" w:color="auto" w:fill="FFC000"/>
            <w:vAlign w:val="center"/>
            <w:hideMark/>
          </w:tcPr>
          <w:p w:rsidR="00B9598B" w:rsidRDefault="00B9598B" w:rsidP="00D8382B">
            <w:pPr>
              <w:rPr>
                <w:rFonts w:eastAsia="Times New Roman"/>
              </w:rPr>
            </w:pPr>
            <w:r>
              <w:rPr>
                <w:rFonts w:eastAsia="Times New Roman"/>
              </w:rPr>
              <w:t>Výsledky jsou v mnoha směrech dobré. Hodnoty se v čase mírně zlepšují.</w:t>
            </w:r>
          </w:p>
        </w:tc>
      </w:tr>
      <w:tr w:rsidR="00B9598B" w:rsidTr="00491F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98B" w:rsidRDefault="00B9598B">
            <w:pPr>
              <w:rPr>
                <w:rFonts w:eastAsia="Times New Roman"/>
              </w:rPr>
            </w:pPr>
            <w:r>
              <w:rPr>
                <w:rFonts w:eastAsia="Times New Roman"/>
              </w:rPr>
              <w:t xml:space="preserve">1.1.4 </w:t>
            </w:r>
          </w:p>
        </w:tc>
        <w:tc>
          <w:tcPr>
            <w:tcW w:w="3958" w:type="pct"/>
            <w:tcBorders>
              <w:top w:val="outset" w:sz="6" w:space="0" w:color="auto"/>
              <w:left w:val="outset" w:sz="6" w:space="0" w:color="auto"/>
              <w:bottom w:val="outset" w:sz="6" w:space="0" w:color="auto"/>
              <w:right w:val="outset" w:sz="6" w:space="0" w:color="auto"/>
            </w:tcBorders>
            <w:shd w:val="clear" w:color="auto" w:fill="FFC000"/>
            <w:vAlign w:val="center"/>
            <w:hideMark/>
          </w:tcPr>
          <w:p w:rsidR="00B9598B" w:rsidRDefault="00B9598B" w:rsidP="00D8382B">
            <w:pPr>
              <w:rPr>
                <w:rFonts w:eastAsia="Times New Roman"/>
              </w:rPr>
            </w:pPr>
            <w:r>
              <w:rPr>
                <w:rFonts w:eastAsia="Times New Roman"/>
              </w:rPr>
              <w:t>Výsledky jsou v mnoha směrech dobré. Hodnoty se v čase výrazně zlepšují.</w:t>
            </w:r>
          </w:p>
        </w:tc>
      </w:tr>
    </w:tbl>
    <w:p w:rsidR="00BD6842" w:rsidRDefault="00BD6842">
      <w:pPr>
        <w:rPr>
          <w:rFonts w:eastAsia="Times New Roman"/>
        </w:rPr>
      </w:pPr>
    </w:p>
    <w:p w:rsidR="004D6EB2" w:rsidRDefault="00725E05" w:rsidP="00933431">
      <w:pPr>
        <w:pStyle w:val="Normlnweb"/>
        <w:spacing w:before="30" w:beforeAutospacing="0"/>
        <w:jc w:val="both"/>
      </w:pPr>
      <w:r>
        <w:t>Sociální struktura uchazečů o studium se postupně zlepšuje, což se odráží na celkových výstupních výsledcích hodnocení.</w:t>
      </w:r>
      <w:r w:rsidR="007D0C5D">
        <w:t xml:space="preserve"> </w:t>
      </w:r>
      <w:r>
        <w:t>S ohledem na zlepšující se podmínky na trhu práce lze konstatovat zlepšení</w:t>
      </w:r>
      <w:r w:rsidR="00663CF4">
        <w:t xml:space="preserve"> i</w:t>
      </w:r>
      <w:r>
        <w:t xml:space="preserve"> z pohledu uplatnitelno</w:t>
      </w:r>
      <w:r w:rsidR="007D0C5D">
        <w:t>sti absolventů školy. Dochází k výraznému</w:t>
      </w:r>
      <w:r>
        <w:t xml:space="preserve"> zlepšení vnímání školy ze strany veřejnosti a v návaznosti na tento fakt se zvyšuje důvěra a pohled rodičů a žáků.</w:t>
      </w:r>
    </w:p>
    <w:p w:rsidR="004D6EB2" w:rsidRPr="0069403C" w:rsidRDefault="004D6EB2" w:rsidP="004D6EB2">
      <w:pPr>
        <w:spacing w:after="240"/>
        <w:rPr>
          <w:rFonts w:eastAsia="Times New Roman"/>
          <w:b/>
        </w:rPr>
      </w:pPr>
      <w:r>
        <w:rPr>
          <w:rFonts w:eastAsia="Times New Roman"/>
          <w:b/>
        </w:rPr>
        <w:lastRenderedPageBreak/>
        <w:t>1.2</w:t>
      </w:r>
      <w:r w:rsidRPr="0069403C">
        <w:rPr>
          <w:rFonts w:eastAsia="Times New Roman"/>
          <w:b/>
        </w:rPr>
        <w:t>) Personální podmínky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24"/>
        <w:gridCol w:w="4032"/>
      </w:tblGrid>
      <w:tr w:rsidR="004D6EB2"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EB2" w:rsidRDefault="004D6EB2" w:rsidP="00574DCA">
            <w:pPr>
              <w:rPr>
                <w:rFonts w:eastAsia="Times New Roman"/>
              </w:rPr>
            </w:pPr>
            <w:r>
              <w:rPr>
                <w:rFonts w:eastAsia="Times New Roman"/>
              </w:rPr>
              <w:t xml:space="preserve">Sumarizace: </w:t>
            </w:r>
            <w:r w:rsidR="00574DCA">
              <w:rPr>
                <w:rFonts w:eastAsia="Times New Roman"/>
              </w:rPr>
              <w:t>200</w:t>
            </w:r>
            <w:r>
              <w:rPr>
                <w:rFonts w:eastAsia="Times New Roman"/>
              </w:rPr>
              <w:t xml:space="preserve">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4D6EB2" w:rsidRDefault="004D6EB2" w:rsidP="00574DCA">
            <w:pPr>
              <w:rPr>
                <w:rFonts w:eastAsia="Times New Roman"/>
              </w:rPr>
            </w:pPr>
            <w:r>
              <w:rPr>
                <w:rFonts w:eastAsia="Times New Roman"/>
              </w:rPr>
              <w:t xml:space="preserve">Procentně: </w:t>
            </w:r>
            <w:r w:rsidR="00574DCA">
              <w:rPr>
                <w:rFonts w:eastAsia="Times New Roman"/>
              </w:rPr>
              <w:t>100</w:t>
            </w:r>
            <w:r>
              <w:rPr>
                <w:rFonts w:eastAsia="Times New Roman"/>
              </w:rPr>
              <w:t xml:space="preserve"> %</w:t>
            </w:r>
          </w:p>
        </w:tc>
      </w:tr>
    </w:tbl>
    <w:p w:rsidR="004D6EB2" w:rsidRDefault="004D6EB2" w:rsidP="004D6EB2">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4D6EB2" w:rsidTr="004D6EB2">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4D6EB2" w:rsidRDefault="004D6EB2" w:rsidP="00E47BC1">
            <w:pPr>
              <w:jc w:val="center"/>
              <w:rPr>
                <w:rFonts w:eastAsia="Times New Roman"/>
                <w:b/>
                <w:bCs/>
              </w:rPr>
            </w:pPr>
            <w:r>
              <w:rPr>
                <w:rFonts w:eastAsia="Times New Roman"/>
                <w:b/>
                <w:bCs/>
              </w:rPr>
              <w:t>Kritérium</w:t>
            </w:r>
          </w:p>
        </w:tc>
        <w:tc>
          <w:tcPr>
            <w:tcW w:w="493" w:type="pct"/>
            <w:tcBorders>
              <w:top w:val="outset" w:sz="6" w:space="0" w:color="auto"/>
              <w:left w:val="outset" w:sz="6" w:space="0" w:color="auto"/>
              <w:bottom w:val="outset" w:sz="6" w:space="0" w:color="auto"/>
              <w:right w:val="outset" w:sz="6" w:space="0" w:color="auto"/>
            </w:tcBorders>
            <w:vAlign w:val="center"/>
            <w:hideMark/>
          </w:tcPr>
          <w:p w:rsidR="004D6EB2" w:rsidRDefault="004D6EB2" w:rsidP="00E47BC1">
            <w:pPr>
              <w:jc w:val="center"/>
              <w:rPr>
                <w:rFonts w:eastAsia="Times New Roman"/>
                <w:b/>
                <w:bCs/>
              </w:rPr>
            </w:pPr>
            <w:r>
              <w:rPr>
                <w:rFonts w:eastAsia="Times New Roman"/>
                <w:b/>
                <w:bCs/>
              </w:rPr>
              <w:t>Bodů</w:t>
            </w:r>
          </w:p>
        </w:tc>
        <w:tc>
          <w:tcPr>
            <w:tcW w:w="3454" w:type="pct"/>
            <w:tcBorders>
              <w:top w:val="outset" w:sz="6" w:space="0" w:color="auto"/>
              <w:left w:val="outset" w:sz="6" w:space="0" w:color="auto"/>
              <w:bottom w:val="outset" w:sz="6" w:space="0" w:color="auto"/>
              <w:right w:val="outset" w:sz="6" w:space="0" w:color="auto"/>
            </w:tcBorders>
            <w:vAlign w:val="center"/>
            <w:hideMark/>
          </w:tcPr>
          <w:p w:rsidR="004D6EB2" w:rsidRDefault="004D6EB2" w:rsidP="00E47BC1">
            <w:pPr>
              <w:jc w:val="center"/>
              <w:rPr>
                <w:rFonts w:eastAsia="Times New Roman"/>
                <w:b/>
                <w:bCs/>
              </w:rPr>
            </w:pPr>
            <w:r>
              <w:rPr>
                <w:rFonts w:eastAsia="Times New Roman"/>
                <w:b/>
                <w:bCs/>
              </w:rPr>
              <w:t>Vybraná škála</w:t>
            </w:r>
          </w:p>
        </w:tc>
      </w:tr>
      <w:tr w:rsidR="004D6EB2"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D6EB2" w:rsidRDefault="004D6EB2" w:rsidP="00E47BC1">
            <w:pPr>
              <w:rPr>
                <w:rFonts w:eastAsia="Times New Roman"/>
              </w:rPr>
            </w:pPr>
            <w:r>
              <w:rPr>
                <w:rFonts w:eastAsia="Times New Roman"/>
              </w:rPr>
              <w:t>1.2.1</w:t>
            </w:r>
          </w:p>
        </w:tc>
        <w:tc>
          <w:tcPr>
            <w:tcW w:w="0" w:type="auto"/>
            <w:tcBorders>
              <w:top w:val="outset" w:sz="6" w:space="0" w:color="auto"/>
              <w:left w:val="outset" w:sz="6" w:space="0" w:color="auto"/>
              <w:bottom w:val="outset" w:sz="6" w:space="0" w:color="auto"/>
              <w:right w:val="outset" w:sz="6" w:space="0" w:color="auto"/>
            </w:tcBorders>
            <w:vAlign w:val="center"/>
          </w:tcPr>
          <w:p w:rsidR="004D6EB2" w:rsidRDefault="004D6EB2" w:rsidP="00D8382B">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4D6EB2" w:rsidRDefault="004D6EB2" w:rsidP="00E47BC1">
            <w:pPr>
              <w:rPr>
                <w:rFonts w:eastAsia="Times New Roman"/>
              </w:rPr>
            </w:pPr>
            <w:r>
              <w:rPr>
                <w:rFonts w:eastAsia="Times New Roman"/>
              </w:rPr>
              <w:t>Oblast řešena systematicky a prakticky v celém rozsahu.</w:t>
            </w:r>
          </w:p>
        </w:tc>
      </w:tr>
      <w:tr w:rsidR="00663CF4"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63CF4" w:rsidRDefault="00663CF4" w:rsidP="00E47BC1">
            <w:pPr>
              <w:rPr>
                <w:rFonts w:eastAsia="Times New Roman"/>
              </w:rPr>
            </w:pPr>
            <w:r>
              <w:rPr>
                <w:rFonts w:eastAsia="Times New Roman"/>
              </w:rPr>
              <w:t>1.2.2</w:t>
            </w:r>
          </w:p>
        </w:tc>
        <w:tc>
          <w:tcPr>
            <w:tcW w:w="0" w:type="auto"/>
            <w:tcBorders>
              <w:top w:val="outset" w:sz="6" w:space="0" w:color="auto"/>
              <w:left w:val="outset" w:sz="6" w:space="0" w:color="auto"/>
              <w:bottom w:val="outset" w:sz="6" w:space="0" w:color="auto"/>
              <w:right w:val="outset" w:sz="6" w:space="0" w:color="auto"/>
            </w:tcBorders>
            <w:vAlign w:val="center"/>
          </w:tcPr>
          <w:p w:rsidR="00663CF4" w:rsidRDefault="00663CF4" w:rsidP="00D8382B">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663CF4" w:rsidRDefault="00663CF4" w:rsidP="00E47BC1">
            <w:pPr>
              <w:rPr>
                <w:rFonts w:eastAsia="Times New Roman"/>
              </w:rPr>
            </w:pPr>
            <w:r>
              <w:rPr>
                <w:rFonts w:eastAsia="Times New Roman"/>
              </w:rPr>
              <w:t>Oblast řešena systematicky a prakticky v celém rozsahu</w:t>
            </w:r>
          </w:p>
        </w:tc>
      </w:tr>
      <w:tr w:rsidR="004D6EB2"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6EB2" w:rsidRDefault="004D6EB2" w:rsidP="00E47BC1">
            <w:pPr>
              <w:rPr>
                <w:rFonts w:eastAsia="Times New Roman"/>
              </w:rPr>
            </w:pPr>
            <w:r>
              <w:rPr>
                <w:rFonts w:eastAsia="Times New Roman"/>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EB2" w:rsidRDefault="004D6EB2" w:rsidP="00D8382B">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D6EB2" w:rsidRDefault="004D6EB2" w:rsidP="008518AB">
            <w:pPr>
              <w:rPr>
                <w:rFonts w:eastAsia="Times New Roman"/>
              </w:rPr>
            </w:pPr>
            <w:r>
              <w:rPr>
                <w:rFonts w:eastAsia="Times New Roman"/>
              </w:rPr>
              <w:t xml:space="preserve">Výsledky jsou v mnoha směrech </w:t>
            </w:r>
            <w:r w:rsidR="008518AB">
              <w:rPr>
                <w:rFonts w:eastAsia="Times New Roman"/>
              </w:rPr>
              <w:t>vynikající</w:t>
            </w:r>
            <w:r>
              <w:rPr>
                <w:rFonts w:eastAsia="Times New Roman"/>
              </w:rPr>
              <w:t>. Hodnoty se v</w:t>
            </w:r>
            <w:r w:rsidR="00D8382B">
              <w:rPr>
                <w:rFonts w:eastAsia="Times New Roman"/>
              </w:rPr>
              <w:t> </w:t>
            </w:r>
            <w:r>
              <w:rPr>
                <w:rFonts w:eastAsia="Times New Roman"/>
              </w:rPr>
              <w:t>čase</w:t>
            </w:r>
            <w:r w:rsidR="00D8382B">
              <w:rPr>
                <w:rFonts w:eastAsia="Times New Roman"/>
              </w:rPr>
              <w:t xml:space="preserve"> výrazně</w:t>
            </w:r>
            <w:r>
              <w:rPr>
                <w:rFonts w:eastAsia="Times New Roman"/>
              </w:rPr>
              <w:t xml:space="preserve"> zlepšují.</w:t>
            </w:r>
          </w:p>
        </w:tc>
      </w:tr>
    </w:tbl>
    <w:p w:rsidR="004D6EB2" w:rsidRDefault="004D6EB2" w:rsidP="004D6EB2">
      <w:pPr>
        <w:rPr>
          <w:rFonts w:eastAsia="Times New Roman"/>
        </w:rPr>
      </w:pPr>
    </w:p>
    <w:p w:rsidR="004D6EB2" w:rsidRDefault="004D6EB2" w:rsidP="00933431">
      <w:pPr>
        <w:pStyle w:val="Normlnweb"/>
        <w:spacing w:before="30" w:beforeAutospacing="0"/>
        <w:jc w:val="both"/>
      </w:pPr>
      <w:r>
        <w:t>V návaznosti na výsledky přijímacího řízení vedení školy provádí každoročně potřebné organizační a personální změny. S ohledem ke snižujícímu se celkovému počtu žáků, zvláště v tříletých oborech vzdělání s výučním listem a čtyřletých uměleckořemeslných oborech s maturitou, se snižuje i počet pedagogických pracovníků, jejichž limit je normativně určen. S ohledem na zajištění provozu školní ateliérové huti škola zaměstnává nepedagogické pracovníky, jejichž počet je závislý na zajištění bezpečného provozu huti, ne na počtu žáků ve škole. Z celkového počtu 2</w:t>
      </w:r>
      <w:r w:rsidR="008518AB">
        <w:t>8</w:t>
      </w:r>
      <w:r>
        <w:t xml:space="preserve"> pedagogických pracovníků nesplňují kvalifikační předpoklady 2 pedagogové, což představuje 7%. Zaměstnanci, kteří nesplňují předepsané vzdělání dle zákona č. 563/2004 Sb., jsou povinni zahájit studium ke splnění kvalifikačních předpokladů. Kvalifikovanost pedagogického sboru činí 93 %, průměrný věk je 45 let. V porovnání s poslední evaluací došlo ke zvýšení kvalifikovanosti pedagogických pracovníků o 4% a k mírnému nárůstu průměrného věku. V minulých dvou letech byla učiněna řada opatření zaměřených na doplnění a zvýšení odborné kvalifikace pedagogických i nepedagogických pracovníků zohledňující potřeby školy. Další vzdělávání pedagogických pracovníků bylo zaměřeno na vzdělávání v rámci tvorby školních vzdělávacích programů v programu </w:t>
      </w:r>
      <w:proofErr w:type="spellStart"/>
      <w:r>
        <w:t>InspIS</w:t>
      </w:r>
      <w:proofErr w:type="spellEnd"/>
      <w:r>
        <w:t xml:space="preserve"> ŠVP, na přípravu k maturitě, na výuku cizích jazyků, využití ICT ve výuce, na rozvoj čtenářských a komunikativních dovedností žáků, na podporu rozvoje odborných dovedností absolvováním odborných praxí ve firmách, na výchovné a kariérové poradenství, novou školskou legislativu a tvorbu projektů školy.</w:t>
      </w:r>
    </w:p>
    <w:p w:rsidR="00784830" w:rsidRDefault="00784830" w:rsidP="00784830">
      <w:pPr>
        <w:pStyle w:val="Nadpis4"/>
        <w:spacing w:after="45" w:afterAutospacing="0"/>
        <w:rPr>
          <w:rFonts w:eastAsia="Times New Roman"/>
        </w:rPr>
      </w:pPr>
      <w:r>
        <w:rPr>
          <w:rFonts w:eastAsia="Times New Roman"/>
        </w:rPr>
        <w:t>1.3) Bezpečnostní a hygienické podmínky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1"/>
        <w:gridCol w:w="3495"/>
      </w:tblGrid>
      <w:tr w:rsidR="00784830"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Sumarizace: 360/400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784830" w:rsidRDefault="00784830" w:rsidP="00E47BC1">
            <w:pPr>
              <w:rPr>
                <w:rFonts w:eastAsia="Times New Roman"/>
              </w:rPr>
            </w:pPr>
            <w:r>
              <w:rPr>
                <w:rFonts w:eastAsia="Times New Roman"/>
              </w:rPr>
              <w:t>Procentně: 90 %</w:t>
            </w:r>
          </w:p>
        </w:tc>
      </w:tr>
    </w:tbl>
    <w:p w:rsidR="00784830" w:rsidRDefault="00784830" w:rsidP="00784830">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784830" w:rsidTr="00E47BC1">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jc w:val="center"/>
              <w:rPr>
                <w:rFonts w:eastAsia="Times New Roman"/>
                <w:b/>
                <w:bCs/>
              </w:rPr>
            </w:pPr>
            <w:r>
              <w:rPr>
                <w:rFonts w:eastAsia="Times New Roman"/>
                <w:b/>
                <w:bCs/>
              </w:rPr>
              <w:t>Kritérium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jc w:val="center"/>
              <w:rPr>
                <w:rFonts w:eastAsia="Times New Roman"/>
                <w:b/>
                <w:bCs/>
              </w:rPr>
            </w:pPr>
            <w:r>
              <w:rPr>
                <w:rFonts w:eastAsia="Times New Roman"/>
                <w:b/>
                <w:bCs/>
              </w:rPr>
              <w:t>Bodů</w:t>
            </w:r>
          </w:p>
        </w:tc>
        <w:tc>
          <w:tcPr>
            <w:tcW w:w="3500" w:type="pct"/>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jc w:val="center"/>
              <w:rPr>
                <w:rFonts w:eastAsia="Times New Roman"/>
                <w:b/>
                <w:bCs/>
              </w:rPr>
            </w:pPr>
            <w:r>
              <w:rPr>
                <w:rFonts w:eastAsia="Times New Roman"/>
                <w:b/>
                <w:bCs/>
              </w:rPr>
              <w:t>Vybraná škála</w:t>
            </w:r>
          </w:p>
        </w:tc>
      </w:tr>
      <w:tr w:rsidR="00784830"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Oblast řešena systematicky a prakticky v celém rozsahu.</w:t>
            </w:r>
          </w:p>
        </w:tc>
      </w:tr>
      <w:tr w:rsidR="00784830"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Oblast řešena systematicky a prakticky v celém rozsahu.</w:t>
            </w:r>
          </w:p>
        </w:tc>
      </w:tr>
      <w:tr w:rsidR="00784830"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Oblast řešena systematicky a prakticky v celém rozsahu.</w:t>
            </w:r>
          </w:p>
        </w:tc>
      </w:tr>
      <w:tr w:rsidR="00784830"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84830" w:rsidRDefault="00784830" w:rsidP="00E47BC1">
            <w:pPr>
              <w:rPr>
                <w:rFonts w:eastAsia="Times New Roman"/>
              </w:rPr>
            </w:pPr>
            <w:r>
              <w:rPr>
                <w:rFonts w:eastAsia="Times New Roman"/>
              </w:rPr>
              <w:t>Oblast řešena systematicky a prakticky v celém rozsahu.</w:t>
            </w:r>
          </w:p>
        </w:tc>
      </w:tr>
    </w:tbl>
    <w:p w:rsidR="00784830" w:rsidRDefault="00784830" w:rsidP="00784830">
      <w:pPr>
        <w:rPr>
          <w:rFonts w:eastAsia="Times New Roman"/>
        </w:rPr>
      </w:pPr>
    </w:p>
    <w:p w:rsidR="00784830" w:rsidRPr="00933431" w:rsidRDefault="00784830" w:rsidP="00933431">
      <w:pPr>
        <w:pStyle w:val="Normlnweb"/>
        <w:spacing w:before="30" w:beforeAutospacing="0"/>
        <w:jc w:val="both"/>
      </w:pPr>
      <w:r>
        <w:t>Oblast BOZP zajišťuje externí pracovník - bezpečnostní technik.</w:t>
      </w:r>
      <w:r w:rsidR="009C2301">
        <w:t xml:space="preserve"> </w:t>
      </w:r>
      <w:r>
        <w:t xml:space="preserve">Vedení školy pravidelně vyhodnocuje bezpečnostní rizika a navrhuje příslušná opatření zřizovateli. Škola navrhla zpracovat investiční záměr na zabezpečení areálu školy, tj. doplnění vnějšího kamerového systému u všech vstupů do budov školy a oplocení areálu školy. Tento návrh zatím nebyl zřizovatelem schválen, </w:t>
      </w:r>
      <w:r w:rsidR="009C2301">
        <w:t xml:space="preserve">proto </w:t>
      </w:r>
      <w:r>
        <w:t>bude zapracován do nové koncepce školy (do Školního akčního plánu). Ve školním řádu jsou stanovena jasná a srozumitelná pravidla bezpečného jednání a chování žáků a zaměstnanců školy. Hygienické podmínky plně odpovídají legislativním povinnostem a potřebám žáků a zaměstnanců školy. V letech 2013 – 2017 škola realizovala investiční akce, jež výrazně zlepšily</w:t>
      </w:r>
      <w:r w:rsidR="00574DCA">
        <w:t xml:space="preserve"> a zkvalitnily prostředí školy.</w:t>
      </w:r>
      <w:r>
        <w:t xml:space="preserve"> </w:t>
      </w:r>
    </w:p>
    <w:p w:rsidR="00645788" w:rsidRDefault="004D6EB2">
      <w:pPr>
        <w:pStyle w:val="Nadpis4"/>
        <w:spacing w:after="45" w:afterAutospacing="0"/>
        <w:rPr>
          <w:rFonts w:eastAsia="Times New Roman"/>
        </w:rPr>
      </w:pPr>
      <w:r>
        <w:rPr>
          <w:rFonts w:eastAsia="Times New Roman"/>
        </w:rPr>
        <w:lastRenderedPageBreak/>
        <w:t>1.</w:t>
      </w:r>
      <w:r w:rsidR="00645788">
        <w:rPr>
          <w:rFonts w:eastAsia="Times New Roman"/>
        </w:rPr>
        <w:t>4</w:t>
      </w:r>
      <w:r w:rsidR="00725E05">
        <w:rPr>
          <w:rFonts w:eastAsia="Times New Roman"/>
        </w:rPr>
        <w:t xml:space="preserve">) </w:t>
      </w:r>
      <w:r w:rsidR="00645788">
        <w:rPr>
          <w:rFonts w:eastAsia="Times New Roman"/>
        </w:rPr>
        <w:t>E</w:t>
      </w:r>
      <w:r w:rsidR="00725E05">
        <w:rPr>
          <w:rFonts w:eastAsia="Times New Roman"/>
        </w:rPr>
        <w:t>konomické podmínky</w:t>
      </w:r>
      <w:r w:rsidR="00645788">
        <w:rPr>
          <w:rFonts w:eastAsia="Times New Roman"/>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38"/>
        <w:gridCol w:w="3718"/>
      </w:tblGrid>
      <w:tr w:rsidR="00BD6842"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14635">
            <w:pPr>
              <w:rPr>
                <w:rFonts w:eastAsia="Times New Roman"/>
              </w:rPr>
            </w:pPr>
            <w:r>
              <w:rPr>
                <w:rFonts w:eastAsia="Times New Roman"/>
              </w:rPr>
              <w:t xml:space="preserve">Sumarizace: </w:t>
            </w:r>
            <w:r w:rsidR="00614635">
              <w:rPr>
                <w:rFonts w:eastAsia="Times New Roman"/>
              </w:rPr>
              <w:t>17</w:t>
            </w:r>
            <w:r>
              <w:rPr>
                <w:rFonts w:eastAsia="Times New Roman"/>
              </w:rPr>
              <w:t>5/</w:t>
            </w:r>
            <w:r w:rsidR="00614635">
              <w:rPr>
                <w:rFonts w:eastAsia="Times New Roman"/>
              </w:rPr>
              <w:t>2</w:t>
            </w:r>
            <w:r>
              <w:rPr>
                <w:rFonts w:eastAsia="Times New Roman"/>
              </w:rPr>
              <w:t>00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725E05" w:rsidP="00291E6C">
            <w:pPr>
              <w:rPr>
                <w:rFonts w:eastAsia="Times New Roman"/>
              </w:rPr>
            </w:pPr>
            <w:r>
              <w:rPr>
                <w:rFonts w:eastAsia="Times New Roman"/>
              </w:rPr>
              <w:t xml:space="preserve">Procentně: </w:t>
            </w:r>
            <w:r w:rsidR="00291E6C">
              <w:rPr>
                <w:rFonts w:eastAsia="Times New Roman"/>
              </w:rPr>
              <w:t>87,5</w:t>
            </w:r>
            <w:r>
              <w:rPr>
                <w:rFonts w:eastAsia="Times New Roman"/>
              </w:rPr>
              <w:t xml:space="preserve"> %</w:t>
            </w:r>
          </w:p>
        </w:tc>
      </w:tr>
    </w:tbl>
    <w:p w:rsidR="00BD6842" w:rsidRDefault="00BD6842">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BD6842" w:rsidTr="0069403C">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Kritérium</w:t>
            </w:r>
          </w:p>
        </w:tc>
        <w:tc>
          <w:tcPr>
            <w:tcW w:w="493"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Bodů</w:t>
            </w:r>
          </w:p>
        </w:tc>
        <w:tc>
          <w:tcPr>
            <w:tcW w:w="3454"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Vybraná škála</w:t>
            </w:r>
          </w:p>
        </w:tc>
      </w:tr>
      <w:tr w:rsidR="00574DCA" w:rsidTr="004D6E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4DCA" w:rsidRDefault="00574DCA" w:rsidP="00E47BC1">
            <w:pPr>
              <w:rPr>
                <w:rFonts w:eastAsia="Times New Roman"/>
              </w:rPr>
            </w:pPr>
            <w:r>
              <w:rPr>
                <w:rFonts w:eastAsia="Times New Roman"/>
              </w:rPr>
              <w:t>1.4.1</w:t>
            </w:r>
          </w:p>
        </w:tc>
        <w:tc>
          <w:tcPr>
            <w:tcW w:w="0" w:type="auto"/>
            <w:tcBorders>
              <w:top w:val="outset" w:sz="6" w:space="0" w:color="auto"/>
              <w:left w:val="outset" w:sz="6" w:space="0" w:color="auto"/>
              <w:bottom w:val="outset" w:sz="6" w:space="0" w:color="auto"/>
              <w:right w:val="outset" w:sz="6" w:space="0" w:color="auto"/>
            </w:tcBorders>
            <w:vAlign w:val="center"/>
          </w:tcPr>
          <w:p w:rsidR="00574DCA" w:rsidRDefault="00574DCA" w:rsidP="00614635">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tcPr>
          <w:p w:rsidR="00574DCA" w:rsidRDefault="00574DCA" w:rsidP="00E47BC1">
            <w:pPr>
              <w:rPr>
                <w:rFonts w:eastAsia="Times New Roman"/>
              </w:rPr>
            </w:pPr>
            <w:r>
              <w:rPr>
                <w:rFonts w:eastAsia="Times New Roman"/>
              </w:rPr>
              <w:t>Oblast řešena systematicky a prakticky v celém rozsahu</w:t>
            </w:r>
          </w:p>
        </w:tc>
      </w:tr>
      <w:tr w:rsidR="00BD6842" w:rsidTr="00663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D6842" w:rsidRDefault="00614635">
            <w:pPr>
              <w:rPr>
                <w:rFonts w:eastAsia="Times New Roman"/>
              </w:rPr>
            </w:pPr>
            <w:r>
              <w:rPr>
                <w:rFonts w:eastAsia="Times New Roman"/>
              </w:rPr>
              <w:t>1.4.2</w:t>
            </w:r>
          </w:p>
        </w:tc>
        <w:tc>
          <w:tcPr>
            <w:tcW w:w="0" w:type="auto"/>
            <w:tcBorders>
              <w:top w:val="outset" w:sz="6" w:space="0" w:color="auto"/>
              <w:left w:val="outset" w:sz="6" w:space="0" w:color="auto"/>
              <w:bottom w:val="outset" w:sz="6" w:space="0" w:color="auto"/>
              <w:right w:val="outset" w:sz="6" w:space="0" w:color="auto"/>
            </w:tcBorders>
            <w:vAlign w:val="center"/>
          </w:tcPr>
          <w:p w:rsidR="00BD6842" w:rsidRDefault="00614635" w:rsidP="00614635">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BD6842" w:rsidRDefault="00614635">
            <w:pPr>
              <w:rPr>
                <w:rFonts w:eastAsia="Times New Roman"/>
              </w:rPr>
            </w:pPr>
            <w:r>
              <w:rPr>
                <w:rFonts w:eastAsia="Times New Roman"/>
              </w:rPr>
              <w:t>Výsledky jsou v mnoha směrech dobré. Hodnoty se v čase výrazně zlepšují.</w:t>
            </w:r>
          </w:p>
        </w:tc>
      </w:tr>
      <w:tr w:rsidR="00614635" w:rsidTr="00574D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4635" w:rsidRDefault="00614635" w:rsidP="00E47BC1">
            <w:pPr>
              <w:rPr>
                <w:rFonts w:eastAsia="Times New Roman"/>
              </w:rPr>
            </w:pPr>
            <w:r>
              <w:rPr>
                <w:rFonts w:eastAsia="Times New Roman"/>
              </w:rPr>
              <w:t>1.4.3</w:t>
            </w:r>
          </w:p>
        </w:tc>
        <w:tc>
          <w:tcPr>
            <w:tcW w:w="0" w:type="auto"/>
            <w:tcBorders>
              <w:top w:val="outset" w:sz="6" w:space="0" w:color="auto"/>
              <w:left w:val="outset" w:sz="6" w:space="0" w:color="auto"/>
              <w:bottom w:val="outset" w:sz="6" w:space="0" w:color="auto"/>
              <w:right w:val="outset" w:sz="6" w:space="0" w:color="auto"/>
            </w:tcBorders>
            <w:vAlign w:val="center"/>
          </w:tcPr>
          <w:p w:rsidR="00614635" w:rsidRDefault="00614635" w:rsidP="00E47BC1">
            <w:pPr>
              <w:jc w:val="cente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vAlign w:val="center"/>
          </w:tcPr>
          <w:p w:rsidR="00614635" w:rsidRDefault="00614635" w:rsidP="00E47BC1">
            <w:pPr>
              <w:rPr>
                <w:rFonts w:eastAsia="Times New Roman"/>
              </w:rPr>
            </w:pPr>
            <w:r>
              <w:rPr>
                <w:rFonts w:eastAsia="Times New Roman"/>
              </w:rPr>
              <w:t>Oblast řešena systematicky a prakticky v celém rozsahu</w:t>
            </w:r>
          </w:p>
        </w:tc>
      </w:tr>
    </w:tbl>
    <w:p w:rsidR="00645788" w:rsidRDefault="00645788" w:rsidP="007D0C5D">
      <w:pPr>
        <w:jc w:val="both"/>
      </w:pPr>
    </w:p>
    <w:p w:rsidR="00BD6842" w:rsidRDefault="00725E05" w:rsidP="007D0C5D">
      <w:pPr>
        <w:jc w:val="both"/>
      </w:pPr>
      <w:r>
        <w:t>SUPŠ sklářská hospodaří s prostředky státního rozpočtu, s prostředky zřizovatele</w:t>
      </w:r>
      <w:r w:rsidR="007D0C5D">
        <w:t xml:space="preserve"> </w:t>
      </w:r>
      <w:r>
        <w:t>a mimorozpočtový</w:t>
      </w:r>
      <w:r w:rsidR="007D0C5D">
        <w:t>mi</w:t>
      </w:r>
      <w:r>
        <w:t xml:space="preserve"> zdroj</w:t>
      </w:r>
      <w:r w:rsidR="007D0C5D">
        <w:t>i</w:t>
      </w:r>
      <w:r>
        <w:t xml:space="preserve">. Škole se daří získávat vlastní zdroje díky </w:t>
      </w:r>
      <w:r w:rsidR="007D0C5D">
        <w:t xml:space="preserve">úspěšné </w:t>
      </w:r>
      <w:r>
        <w:t>projektové činnosti, jako např. projekty přeshraniční spolupráce, projekty ROP SM, Erasmus+, OP VVV MŠMT, další prostředky získává z doplňkové činnosti a ze sponzorských darů. Na základě stanovené personální strategie se daří vyhledávat a zajišťovat nové kvalifikované pracovníky. V učitelském sboru jsou rovnoměrně zastoupeni pedagogičtí pracovníci s různou délkou pedagogické praxe. Při přijímání nových pracovníků</w:t>
      </w:r>
      <w:r w:rsidR="0069403C">
        <w:t xml:space="preserve"> vedení školy</w:t>
      </w:r>
      <w:r>
        <w:t xml:space="preserve"> preferuje</w:t>
      </w:r>
      <w:r w:rsidR="0069403C">
        <w:t xml:space="preserve"> </w:t>
      </w:r>
      <w:r>
        <w:t>plnění kvalifikačních předpokladů, schopnost tvůrčího způsobu výuky, ochot</w:t>
      </w:r>
      <w:r w:rsidR="0069403C">
        <w:t>a</w:t>
      </w:r>
      <w:r>
        <w:t xml:space="preserve"> věnovat se </w:t>
      </w:r>
      <w:r w:rsidR="0069403C">
        <w:t>žákům</w:t>
      </w:r>
      <w:r>
        <w:t xml:space="preserve"> i nad rámec vyučovacích povinností a snah</w:t>
      </w:r>
      <w:r w:rsidR="0069403C">
        <w:t>a se</w:t>
      </w:r>
      <w:r>
        <w:t xml:space="preserve"> dále vzdělávat. Škola má vytvořen</w:t>
      </w:r>
      <w:r w:rsidR="0069403C">
        <w:t>o</w:t>
      </w:r>
      <w:r>
        <w:t xml:space="preserve">u personální strategii, jejímž cílem je definovat a realizovat systém personálních činností a způsobů směřujících k naplnění hlavních úkolů personální práce ve škole a zabezpečit dostatek schopných a motivovaných pedagogických i nepedagogických zaměstnanců a jejich pomocí dosáhnout očekávané úrovně vzdělávání ve škole. </w:t>
      </w:r>
    </w:p>
    <w:p w:rsidR="00645788" w:rsidRDefault="00645788" w:rsidP="00933431">
      <w:pPr>
        <w:pStyle w:val="Nadpis4"/>
        <w:spacing w:before="0" w:beforeAutospacing="0" w:after="0" w:afterAutospacing="0"/>
        <w:rPr>
          <w:rFonts w:eastAsia="Times New Roman"/>
        </w:rPr>
      </w:pPr>
    </w:p>
    <w:p w:rsidR="00933431" w:rsidRDefault="00645788" w:rsidP="00933431">
      <w:pPr>
        <w:pStyle w:val="Nadpis4"/>
        <w:spacing w:before="0" w:beforeAutospacing="0" w:after="0" w:afterAutospacing="0"/>
        <w:rPr>
          <w:rFonts w:eastAsia="Times New Roman"/>
        </w:rPr>
      </w:pPr>
      <w:r>
        <w:rPr>
          <w:rFonts w:eastAsia="Times New Roman"/>
        </w:rPr>
        <w:t>1.</w:t>
      </w:r>
      <w:r w:rsidR="004D6EB2">
        <w:rPr>
          <w:rFonts w:eastAsia="Times New Roman"/>
        </w:rPr>
        <w:t>5</w:t>
      </w:r>
      <w:r w:rsidR="00725E05">
        <w:rPr>
          <w:rFonts w:eastAsia="Times New Roman"/>
        </w:rPr>
        <w:t xml:space="preserve">) Materiální podmínky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1"/>
        <w:gridCol w:w="3495"/>
      </w:tblGrid>
      <w:tr w:rsidR="00BD6842"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933431">
            <w:pPr>
              <w:rPr>
                <w:rFonts w:eastAsia="Times New Roman"/>
              </w:rPr>
            </w:pPr>
            <w:r>
              <w:rPr>
                <w:rFonts w:eastAsia="Times New Roman"/>
              </w:rPr>
              <w:t>Sumarizace: 160/200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725E05" w:rsidP="00933431">
            <w:pPr>
              <w:rPr>
                <w:rFonts w:eastAsia="Times New Roman"/>
              </w:rPr>
            </w:pPr>
            <w:r>
              <w:rPr>
                <w:rFonts w:eastAsia="Times New Roman"/>
              </w:rPr>
              <w:t>Procentně: 80 %</w:t>
            </w:r>
          </w:p>
        </w:tc>
      </w:tr>
    </w:tbl>
    <w:p w:rsidR="00BD6842" w:rsidRDefault="00BD6842" w:rsidP="00933431">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BD6842">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933431">
            <w:pPr>
              <w:jc w:val="center"/>
              <w:rPr>
                <w:rFonts w:eastAsia="Times New Roman"/>
                <w:b/>
                <w:bCs/>
              </w:rPr>
            </w:pPr>
            <w:r>
              <w:rPr>
                <w:rFonts w:eastAsia="Times New Roman"/>
                <w:b/>
                <w:bCs/>
              </w:rPr>
              <w:t>Kritérium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933431">
            <w:pPr>
              <w:jc w:val="center"/>
              <w:rPr>
                <w:rFonts w:eastAsia="Times New Roman"/>
                <w:b/>
                <w:bCs/>
              </w:rPr>
            </w:pPr>
            <w:r>
              <w:rPr>
                <w:rFonts w:eastAsia="Times New Roman"/>
                <w:b/>
                <w:bCs/>
              </w:rPr>
              <w:t>Bodů</w:t>
            </w:r>
          </w:p>
        </w:tc>
        <w:tc>
          <w:tcPr>
            <w:tcW w:w="350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933431">
            <w:pPr>
              <w:jc w:val="center"/>
              <w:rPr>
                <w:rFonts w:eastAsia="Times New Roman"/>
                <w:b/>
                <w:bCs/>
              </w:rPr>
            </w:pPr>
            <w:r>
              <w:rPr>
                <w:rFonts w:eastAsia="Times New Roman"/>
                <w:b/>
                <w:bCs/>
              </w:rPr>
              <w:t>Vybraná škála</w:t>
            </w:r>
          </w:p>
        </w:tc>
      </w:tr>
      <w:tr w:rsidR="00BD68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933431">
            <w:pPr>
              <w:rPr>
                <w:rFonts w:eastAsia="Times New Roman"/>
              </w:rPr>
            </w:pPr>
            <w:r>
              <w:rPr>
                <w:rFonts w:eastAsia="Times New Roman"/>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363C6">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6363C6" w:rsidP="00933431">
            <w:pPr>
              <w:rPr>
                <w:rFonts w:eastAsia="Times New Roman"/>
              </w:rPr>
            </w:pPr>
            <w:r>
              <w:rPr>
                <w:rFonts w:eastAsia="Times New Roman"/>
              </w:rPr>
              <w:t>Oblast řešena systematicky a prakticky v celém rozsahu.</w:t>
            </w:r>
          </w:p>
        </w:tc>
      </w:tr>
      <w:tr w:rsidR="00BD68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933431">
            <w:pPr>
              <w:rPr>
                <w:rFonts w:eastAsia="Times New Roman"/>
              </w:rPr>
            </w:pPr>
            <w:r>
              <w:rPr>
                <w:rFonts w:eastAsia="Times New Roman"/>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363C6">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933431">
            <w:pPr>
              <w:rPr>
                <w:rFonts w:eastAsia="Times New Roman"/>
              </w:rPr>
            </w:pPr>
            <w:r>
              <w:rPr>
                <w:rFonts w:eastAsia="Times New Roman"/>
              </w:rPr>
              <w:t>Výsledky jsou v mnoha směrech vynikající. Hodnoty se v čase mírně zlepšují.</w:t>
            </w:r>
          </w:p>
        </w:tc>
      </w:tr>
      <w:tr w:rsidR="00BD68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933431">
            <w:pPr>
              <w:rPr>
                <w:rFonts w:eastAsia="Times New Roman"/>
              </w:rPr>
            </w:pPr>
            <w:r>
              <w:rPr>
                <w:rFonts w:eastAsia="Times New Roman"/>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363C6">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933431">
            <w:pPr>
              <w:rPr>
                <w:rFonts w:eastAsia="Times New Roman"/>
              </w:rPr>
            </w:pPr>
            <w:r>
              <w:rPr>
                <w:rFonts w:eastAsia="Times New Roman"/>
              </w:rPr>
              <w:t>Výsledky jsou v mnoha směrech dobré. Hodnoty se v čase výrazně zlepšují.</w:t>
            </w:r>
          </w:p>
        </w:tc>
      </w:tr>
      <w:tr w:rsidR="00BD68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933431">
            <w:pPr>
              <w:rPr>
                <w:rFonts w:eastAsia="Times New Roman"/>
              </w:rPr>
            </w:pPr>
            <w:r>
              <w:rPr>
                <w:rFonts w:eastAsia="Times New Roman"/>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363C6">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6363C6" w:rsidP="00933431">
            <w:pPr>
              <w:rPr>
                <w:rFonts w:eastAsia="Times New Roman"/>
              </w:rPr>
            </w:pPr>
            <w:r>
              <w:rPr>
                <w:rFonts w:eastAsia="Times New Roman"/>
              </w:rPr>
              <w:t>Oblast řešena systematicky téměř v celém rozsahu.</w:t>
            </w:r>
          </w:p>
        </w:tc>
      </w:tr>
    </w:tbl>
    <w:p w:rsidR="00BD6842" w:rsidRDefault="00BD6842" w:rsidP="00933431">
      <w:pPr>
        <w:rPr>
          <w:rFonts w:eastAsia="Times New Roman"/>
        </w:rPr>
      </w:pPr>
    </w:p>
    <w:p w:rsidR="00312993" w:rsidRPr="001D478D" w:rsidRDefault="001D478D" w:rsidP="00312993">
      <w:pPr>
        <w:autoSpaceDE w:val="0"/>
        <w:autoSpaceDN w:val="0"/>
        <w:adjustRightInd w:val="0"/>
        <w:rPr>
          <w:rFonts w:eastAsia="Times New Roman"/>
          <w:b/>
          <w:bCs/>
        </w:rPr>
      </w:pPr>
      <w:r>
        <w:rPr>
          <w:rFonts w:eastAsia="Times New Roman"/>
          <w:b/>
          <w:bCs/>
        </w:rPr>
        <w:t>Z hlediska materiálního vybavení se v</w:t>
      </w:r>
      <w:r w:rsidR="00312993" w:rsidRPr="001D478D">
        <w:rPr>
          <w:rFonts w:eastAsia="Times New Roman"/>
          <w:b/>
          <w:bCs/>
        </w:rPr>
        <w:t xml:space="preserve">ětšina vyučujících shoduje </w:t>
      </w:r>
      <w:r w:rsidR="00047BB9">
        <w:rPr>
          <w:rFonts w:eastAsia="Times New Roman"/>
          <w:b/>
          <w:bCs/>
        </w:rPr>
        <w:t>na</w:t>
      </w:r>
      <w:r w:rsidR="00312993" w:rsidRPr="001D478D">
        <w:rPr>
          <w:rFonts w:eastAsia="Times New Roman"/>
          <w:b/>
          <w:bCs/>
        </w:rPr>
        <w:t xml:space="preserve"> to</w:t>
      </w:r>
      <w:r w:rsidR="00047BB9">
        <w:rPr>
          <w:rFonts w:eastAsia="Times New Roman"/>
          <w:b/>
          <w:bCs/>
        </w:rPr>
        <w:t>m</w:t>
      </w:r>
      <w:r w:rsidR="00312993" w:rsidRPr="001D478D">
        <w:rPr>
          <w:rFonts w:eastAsia="Times New Roman"/>
          <w:b/>
          <w:bCs/>
        </w:rPr>
        <w:t>, že:</w:t>
      </w:r>
    </w:p>
    <w:p w:rsidR="00312993" w:rsidRPr="001D478D" w:rsidRDefault="00312993" w:rsidP="001D478D">
      <w:pPr>
        <w:autoSpaceDE w:val="0"/>
        <w:autoSpaceDN w:val="0"/>
        <w:adjustRightInd w:val="0"/>
        <w:spacing w:line="276" w:lineRule="auto"/>
        <w:rPr>
          <w:rFonts w:eastAsia="Times New Roman"/>
        </w:rPr>
      </w:pPr>
      <w:r w:rsidRPr="001D478D">
        <w:rPr>
          <w:rFonts w:eastAsia="Times New Roman"/>
        </w:rPr>
        <w:t>- prostory jsou čisté a estetické (100 %)</w:t>
      </w:r>
      <w:r w:rsidR="001D478D">
        <w:rPr>
          <w:rFonts w:eastAsia="Times New Roman"/>
        </w:rPr>
        <w:t>,</w:t>
      </w:r>
    </w:p>
    <w:p w:rsidR="00312993" w:rsidRPr="001D478D" w:rsidRDefault="00312993" w:rsidP="001D478D">
      <w:pPr>
        <w:autoSpaceDE w:val="0"/>
        <w:autoSpaceDN w:val="0"/>
        <w:adjustRightInd w:val="0"/>
        <w:spacing w:line="276" w:lineRule="auto"/>
        <w:rPr>
          <w:rFonts w:eastAsia="Times New Roman"/>
        </w:rPr>
      </w:pPr>
      <w:r w:rsidRPr="001D478D">
        <w:rPr>
          <w:rFonts w:eastAsia="Times New Roman"/>
        </w:rPr>
        <w:t>- sociální zázemí je na vyhovující úrovni (95.84 %)</w:t>
      </w:r>
      <w:r w:rsidR="001D478D">
        <w:rPr>
          <w:rFonts w:eastAsia="Times New Roman"/>
        </w:rPr>
        <w:t>,</w:t>
      </w:r>
    </w:p>
    <w:p w:rsidR="00312993" w:rsidRPr="001D478D" w:rsidRDefault="00312993" w:rsidP="001D478D">
      <w:pPr>
        <w:autoSpaceDE w:val="0"/>
        <w:autoSpaceDN w:val="0"/>
        <w:adjustRightInd w:val="0"/>
        <w:spacing w:line="276" w:lineRule="auto"/>
        <w:rPr>
          <w:rFonts w:eastAsia="Times New Roman"/>
        </w:rPr>
      </w:pPr>
      <w:r w:rsidRPr="001D478D">
        <w:rPr>
          <w:rFonts w:eastAsia="Times New Roman"/>
        </w:rPr>
        <w:t>- využití učeben odpovídá potřebám výuky (91.67 %)</w:t>
      </w:r>
      <w:r w:rsidR="001D478D">
        <w:rPr>
          <w:rFonts w:eastAsia="Times New Roman"/>
        </w:rPr>
        <w:t>,</w:t>
      </w:r>
    </w:p>
    <w:p w:rsidR="00312993" w:rsidRPr="001D478D" w:rsidRDefault="00312993" w:rsidP="001D478D">
      <w:pPr>
        <w:autoSpaceDE w:val="0"/>
        <w:autoSpaceDN w:val="0"/>
        <w:adjustRightInd w:val="0"/>
        <w:spacing w:line="276" w:lineRule="auto"/>
        <w:rPr>
          <w:rFonts w:eastAsia="Times New Roman"/>
        </w:rPr>
      </w:pPr>
      <w:r w:rsidRPr="001D478D">
        <w:rPr>
          <w:rFonts w:eastAsia="Times New Roman"/>
        </w:rPr>
        <w:t>- ve škole je dostatek učeben (87.5 %)</w:t>
      </w:r>
      <w:r w:rsidR="001D478D">
        <w:rPr>
          <w:rFonts w:eastAsia="Times New Roman"/>
        </w:rPr>
        <w:t>,</w:t>
      </w:r>
    </w:p>
    <w:p w:rsidR="00312993" w:rsidRPr="001D478D" w:rsidRDefault="00312993" w:rsidP="001D478D">
      <w:pPr>
        <w:autoSpaceDE w:val="0"/>
        <w:autoSpaceDN w:val="0"/>
        <w:adjustRightInd w:val="0"/>
        <w:spacing w:line="276" w:lineRule="auto"/>
        <w:rPr>
          <w:rFonts w:eastAsia="Times New Roman"/>
        </w:rPr>
      </w:pPr>
      <w:r w:rsidRPr="001D478D">
        <w:rPr>
          <w:rFonts w:eastAsia="Times New Roman"/>
        </w:rPr>
        <w:t>- škola má vyhovující budovu (83.34 %)</w:t>
      </w:r>
      <w:r w:rsidR="001D478D">
        <w:rPr>
          <w:rFonts w:eastAsia="Times New Roman"/>
        </w:rPr>
        <w:t>,</w:t>
      </w:r>
    </w:p>
    <w:p w:rsidR="00312993" w:rsidRDefault="00312993" w:rsidP="001D478D">
      <w:pPr>
        <w:autoSpaceDE w:val="0"/>
        <w:autoSpaceDN w:val="0"/>
        <w:adjustRightInd w:val="0"/>
        <w:spacing w:line="276" w:lineRule="auto"/>
        <w:rPr>
          <w:rFonts w:eastAsia="Times New Roman"/>
        </w:rPr>
      </w:pPr>
      <w:r w:rsidRPr="001D478D">
        <w:rPr>
          <w:rFonts w:eastAsia="Times New Roman"/>
        </w:rPr>
        <w:t>- škola poskytuje dobré zázemí pro učitele (83.33 %)</w:t>
      </w:r>
      <w:r w:rsidR="001D478D">
        <w:rPr>
          <w:rFonts w:eastAsia="Times New Roman"/>
        </w:rPr>
        <w:t>.</w:t>
      </w:r>
    </w:p>
    <w:p w:rsidR="00D71A12" w:rsidRDefault="00D71A12" w:rsidP="00312993">
      <w:pPr>
        <w:autoSpaceDE w:val="0"/>
        <w:autoSpaceDN w:val="0"/>
        <w:adjustRightInd w:val="0"/>
        <w:rPr>
          <w:rFonts w:eastAsia="Times New Roman"/>
          <w:b/>
          <w:bCs/>
        </w:rPr>
      </w:pPr>
    </w:p>
    <w:p w:rsidR="00312993" w:rsidRPr="001D478D" w:rsidRDefault="00312993" w:rsidP="00312993">
      <w:pPr>
        <w:autoSpaceDE w:val="0"/>
        <w:autoSpaceDN w:val="0"/>
        <w:adjustRightInd w:val="0"/>
        <w:rPr>
          <w:rFonts w:eastAsia="Times New Roman"/>
          <w:b/>
          <w:bCs/>
        </w:rPr>
      </w:pPr>
      <w:r w:rsidRPr="001D478D">
        <w:rPr>
          <w:rFonts w:eastAsia="Times New Roman"/>
          <w:b/>
          <w:bCs/>
        </w:rPr>
        <w:t>Mezi vyučujícími převažuje názor, že</w:t>
      </w:r>
    </w:p>
    <w:p w:rsidR="00312993" w:rsidRDefault="00312993" w:rsidP="00312993">
      <w:pPr>
        <w:autoSpaceDE w:val="0"/>
        <w:autoSpaceDN w:val="0"/>
        <w:adjustRightInd w:val="0"/>
        <w:rPr>
          <w:rFonts w:eastAsia="Times New Roman"/>
        </w:rPr>
      </w:pPr>
      <w:r w:rsidRPr="001D478D">
        <w:rPr>
          <w:rFonts w:eastAsia="Times New Roman"/>
        </w:rPr>
        <w:t>- vybavení je pohodlné a ergonomické (66.67 %)</w:t>
      </w:r>
      <w:r w:rsidR="001D478D">
        <w:rPr>
          <w:rFonts w:eastAsia="Times New Roman"/>
        </w:rPr>
        <w:t>.</w:t>
      </w:r>
    </w:p>
    <w:p w:rsidR="001D478D" w:rsidRPr="001D478D" w:rsidRDefault="001D478D" w:rsidP="00312993">
      <w:pPr>
        <w:autoSpaceDE w:val="0"/>
        <w:autoSpaceDN w:val="0"/>
        <w:adjustRightInd w:val="0"/>
        <w:rPr>
          <w:rFonts w:eastAsia="Times New Roman"/>
        </w:rPr>
      </w:pPr>
    </w:p>
    <w:p w:rsidR="00312993" w:rsidRPr="001D478D" w:rsidRDefault="00312993" w:rsidP="001D478D">
      <w:pPr>
        <w:autoSpaceDE w:val="0"/>
        <w:autoSpaceDN w:val="0"/>
        <w:adjustRightInd w:val="0"/>
        <w:rPr>
          <w:rFonts w:eastAsia="Times New Roman"/>
        </w:rPr>
      </w:pPr>
      <w:r w:rsidRPr="001D478D">
        <w:rPr>
          <w:rFonts w:eastAsia="Times New Roman"/>
          <w:bCs/>
        </w:rPr>
        <w:t xml:space="preserve">Největší rezervy vyučující spatřují v tom, </w:t>
      </w:r>
      <w:r w:rsidR="001D478D">
        <w:rPr>
          <w:rFonts w:eastAsia="Times New Roman"/>
          <w:bCs/>
        </w:rPr>
        <w:t xml:space="preserve">že škola nemá vlastní </w:t>
      </w:r>
      <w:r w:rsidRPr="001D478D">
        <w:rPr>
          <w:rFonts w:eastAsia="Times New Roman"/>
        </w:rPr>
        <w:t>školní jídeln</w:t>
      </w:r>
      <w:r w:rsidR="001D478D">
        <w:rPr>
          <w:rFonts w:eastAsia="Times New Roman"/>
        </w:rPr>
        <w:t xml:space="preserve">u </w:t>
      </w:r>
      <w:r w:rsidRPr="001D478D">
        <w:rPr>
          <w:rFonts w:eastAsia="Times New Roman"/>
        </w:rPr>
        <w:t>(16.67 %)</w:t>
      </w:r>
      <w:r w:rsidR="00AC4C5C">
        <w:rPr>
          <w:rFonts w:eastAsia="Times New Roman"/>
        </w:rPr>
        <w:t>.</w:t>
      </w:r>
    </w:p>
    <w:p w:rsidR="00AC4C5C" w:rsidRDefault="00AC4C5C" w:rsidP="00312993">
      <w:pPr>
        <w:autoSpaceDE w:val="0"/>
        <w:autoSpaceDN w:val="0"/>
        <w:adjustRightInd w:val="0"/>
        <w:rPr>
          <w:rFonts w:eastAsia="Times New Roman"/>
          <w:b/>
          <w:bCs/>
        </w:rPr>
      </w:pPr>
    </w:p>
    <w:p w:rsidR="00312993" w:rsidRPr="001D478D" w:rsidRDefault="00312993" w:rsidP="00D71A12">
      <w:pPr>
        <w:autoSpaceDE w:val="0"/>
        <w:autoSpaceDN w:val="0"/>
        <w:adjustRightInd w:val="0"/>
        <w:jc w:val="both"/>
        <w:rPr>
          <w:rFonts w:eastAsia="Times New Roman"/>
          <w:b/>
          <w:bCs/>
        </w:rPr>
      </w:pPr>
      <w:r w:rsidRPr="001D478D">
        <w:rPr>
          <w:rFonts w:eastAsia="Times New Roman"/>
          <w:b/>
          <w:bCs/>
        </w:rPr>
        <w:lastRenderedPageBreak/>
        <w:t>Z hlediska vybavení a potřebných pomůcek vyučující většinou vyjadřují spokojenost</w:t>
      </w:r>
      <w:r w:rsidR="00D71A12">
        <w:rPr>
          <w:rFonts w:eastAsia="Times New Roman"/>
          <w:b/>
          <w:bCs/>
        </w:rPr>
        <w:t xml:space="preserve"> </w:t>
      </w:r>
      <w:r w:rsidRPr="001D478D">
        <w:rPr>
          <w:rFonts w:eastAsia="Times New Roman"/>
          <w:b/>
          <w:bCs/>
        </w:rPr>
        <w:t>s těmito položkami:</w:t>
      </w:r>
    </w:p>
    <w:p w:rsidR="00312993" w:rsidRPr="001D478D" w:rsidRDefault="00312993" w:rsidP="00312993">
      <w:pPr>
        <w:autoSpaceDE w:val="0"/>
        <w:autoSpaceDN w:val="0"/>
        <w:adjustRightInd w:val="0"/>
        <w:rPr>
          <w:rFonts w:eastAsia="Times New Roman"/>
        </w:rPr>
      </w:pPr>
      <w:r w:rsidRPr="001D478D">
        <w:rPr>
          <w:rFonts w:eastAsia="Times New Roman"/>
        </w:rPr>
        <w:t>- další literatura, knihovna (91.67 %)</w:t>
      </w:r>
      <w:r w:rsidR="00AC4C5C">
        <w:rPr>
          <w:rFonts w:eastAsia="Times New Roman"/>
        </w:rPr>
        <w:t>,</w:t>
      </w:r>
    </w:p>
    <w:p w:rsidR="00312993" w:rsidRPr="001D478D" w:rsidRDefault="00312993" w:rsidP="00312993">
      <w:pPr>
        <w:autoSpaceDE w:val="0"/>
        <w:autoSpaceDN w:val="0"/>
        <w:adjustRightInd w:val="0"/>
        <w:rPr>
          <w:rFonts w:eastAsia="Times New Roman"/>
        </w:rPr>
      </w:pPr>
      <w:r w:rsidRPr="001D478D">
        <w:rPr>
          <w:rFonts w:eastAsia="Times New Roman"/>
        </w:rPr>
        <w:t>- audiovizuální technika (91.67 %)</w:t>
      </w:r>
      <w:r w:rsidR="00AC4C5C">
        <w:rPr>
          <w:rFonts w:eastAsia="Times New Roman"/>
        </w:rPr>
        <w:t>,</w:t>
      </w:r>
    </w:p>
    <w:p w:rsidR="00312993" w:rsidRPr="001D478D" w:rsidRDefault="00312993" w:rsidP="00312993">
      <w:pPr>
        <w:autoSpaceDE w:val="0"/>
        <w:autoSpaceDN w:val="0"/>
        <w:adjustRightInd w:val="0"/>
        <w:rPr>
          <w:rFonts w:eastAsia="Times New Roman"/>
        </w:rPr>
      </w:pPr>
      <w:r w:rsidRPr="001D478D">
        <w:rPr>
          <w:rFonts w:eastAsia="Times New Roman"/>
        </w:rPr>
        <w:t>- pomůcky pro odbornou výuku (83.33 %)</w:t>
      </w:r>
      <w:r w:rsidR="00AC4C5C">
        <w:rPr>
          <w:rFonts w:eastAsia="Times New Roman"/>
        </w:rPr>
        <w:t>,</w:t>
      </w:r>
    </w:p>
    <w:p w:rsidR="00312993" w:rsidRPr="001D478D" w:rsidRDefault="00312993" w:rsidP="00312993">
      <w:pPr>
        <w:autoSpaceDE w:val="0"/>
        <w:autoSpaceDN w:val="0"/>
        <w:adjustRightInd w:val="0"/>
        <w:rPr>
          <w:rFonts w:eastAsia="Times New Roman"/>
        </w:rPr>
      </w:pPr>
      <w:r w:rsidRPr="001D478D">
        <w:rPr>
          <w:rFonts w:eastAsia="Times New Roman"/>
        </w:rPr>
        <w:t>- výpočetní technika pro didaktické využití (75 %)</w:t>
      </w:r>
      <w:r w:rsidR="00AC4C5C">
        <w:rPr>
          <w:rFonts w:eastAsia="Times New Roman"/>
        </w:rPr>
        <w:t>,</w:t>
      </w:r>
    </w:p>
    <w:p w:rsidR="00312993" w:rsidRPr="001D478D" w:rsidRDefault="00312993" w:rsidP="00312993">
      <w:pPr>
        <w:autoSpaceDE w:val="0"/>
        <w:autoSpaceDN w:val="0"/>
        <w:adjustRightInd w:val="0"/>
        <w:rPr>
          <w:rFonts w:eastAsia="Times New Roman"/>
        </w:rPr>
      </w:pPr>
      <w:r w:rsidRPr="001D478D">
        <w:rPr>
          <w:rFonts w:eastAsia="Times New Roman"/>
        </w:rPr>
        <w:t>- výukové materiály a programy (70.84 %)</w:t>
      </w:r>
      <w:r w:rsidR="00AC4C5C">
        <w:rPr>
          <w:rFonts w:eastAsia="Times New Roman"/>
        </w:rPr>
        <w:t>,</w:t>
      </w:r>
    </w:p>
    <w:p w:rsidR="00312993" w:rsidRPr="001D478D" w:rsidRDefault="00312993" w:rsidP="00312993">
      <w:pPr>
        <w:pStyle w:val="Normlnweb"/>
        <w:spacing w:before="30" w:beforeAutospacing="0"/>
        <w:jc w:val="both"/>
        <w:rPr>
          <w:rFonts w:eastAsia="Times New Roman"/>
        </w:rPr>
      </w:pPr>
      <w:r w:rsidRPr="001D478D">
        <w:rPr>
          <w:rFonts w:eastAsia="Times New Roman"/>
        </w:rPr>
        <w:t>- učebnice (62.5 %)</w:t>
      </w:r>
      <w:r w:rsidR="00AC4C5C">
        <w:rPr>
          <w:rFonts w:eastAsia="Times New Roman"/>
        </w:rPr>
        <w:t>.</w:t>
      </w:r>
    </w:p>
    <w:p w:rsidR="00312993" w:rsidRPr="00AC4C5C" w:rsidRDefault="00312993" w:rsidP="00312993">
      <w:pPr>
        <w:autoSpaceDE w:val="0"/>
        <w:autoSpaceDN w:val="0"/>
        <w:adjustRightInd w:val="0"/>
        <w:rPr>
          <w:rFonts w:eastAsia="Times New Roman"/>
          <w:b/>
          <w:bCs/>
        </w:rPr>
      </w:pPr>
      <w:r w:rsidRPr="00AC4C5C">
        <w:rPr>
          <w:rFonts w:eastAsia="Times New Roman"/>
          <w:b/>
          <w:bCs/>
        </w:rPr>
        <w:t>Výpočetní technik</w:t>
      </w:r>
      <w:r w:rsidR="00AC4C5C">
        <w:rPr>
          <w:rFonts w:eastAsia="Times New Roman"/>
          <w:b/>
          <w:bCs/>
        </w:rPr>
        <w:t>u p</w:t>
      </w:r>
      <w:r w:rsidRPr="00AC4C5C">
        <w:rPr>
          <w:rFonts w:eastAsia="Times New Roman"/>
          <w:b/>
          <w:bCs/>
        </w:rPr>
        <w:t>ravidelně nebo spíše pravidelně vyučující v</w:t>
      </w:r>
      <w:r w:rsidR="00AC4C5C">
        <w:rPr>
          <w:rFonts w:eastAsia="Times New Roman"/>
          <w:b/>
          <w:bCs/>
        </w:rPr>
        <w:t>yužívají</w:t>
      </w:r>
      <w:r w:rsidRPr="00AC4C5C">
        <w:rPr>
          <w:rFonts w:eastAsia="Times New Roman"/>
          <w:b/>
          <w:bCs/>
        </w:rPr>
        <w:t>:</w:t>
      </w:r>
    </w:p>
    <w:p w:rsidR="00312993" w:rsidRPr="00AC4C5C" w:rsidRDefault="00312993" w:rsidP="00312993">
      <w:pPr>
        <w:autoSpaceDE w:val="0"/>
        <w:autoSpaceDN w:val="0"/>
        <w:adjustRightInd w:val="0"/>
        <w:rPr>
          <w:rFonts w:eastAsia="Times New Roman"/>
        </w:rPr>
      </w:pPr>
      <w:r w:rsidRPr="00AC4C5C">
        <w:rPr>
          <w:rFonts w:eastAsia="Times New Roman"/>
        </w:rPr>
        <w:t>- k prezentaci předmětu (83.33 %)</w:t>
      </w:r>
      <w:r w:rsidR="00AC4C5C">
        <w:rPr>
          <w:rFonts w:eastAsia="Times New Roman"/>
        </w:rPr>
        <w:t>,</w:t>
      </w:r>
    </w:p>
    <w:p w:rsidR="00312993" w:rsidRPr="00AC4C5C" w:rsidRDefault="00312993" w:rsidP="00312993">
      <w:pPr>
        <w:autoSpaceDE w:val="0"/>
        <w:autoSpaceDN w:val="0"/>
        <w:adjustRightInd w:val="0"/>
        <w:rPr>
          <w:rFonts w:eastAsia="Times New Roman"/>
        </w:rPr>
      </w:pPr>
      <w:r w:rsidRPr="00AC4C5C">
        <w:rPr>
          <w:rFonts w:eastAsia="Times New Roman"/>
        </w:rPr>
        <w:t>- jako prostředek v rámci výuky (79.17 %)</w:t>
      </w:r>
      <w:r w:rsidR="00AC4C5C">
        <w:rPr>
          <w:rFonts w:eastAsia="Times New Roman"/>
        </w:rPr>
        <w:t>,</w:t>
      </w:r>
    </w:p>
    <w:p w:rsidR="00312993" w:rsidRPr="00AC4C5C" w:rsidRDefault="00312993" w:rsidP="00312993">
      <w:pPr>
        <w:autoSpaceDE w:val="0"/>
        <w:autoSpaceDN w:val="0"/>
        <w:adjustRightInd w:val="0"/>
        <w:rPr>
          <w:rFonts w:eastAsia="Times New Roman"/>
        </w:rPr>
      </w:pPr>
      <w:r w:rsidRPr="00AC4C5C">
        <w:rPr>
          <w:rFonts w:eastAsia="Times New Roman"/>
        </w:rPr>
        <w:t>- k prezentaci informací o zajímavostech (66.67 %)</w:t>
      </w:r>
      <w:r w:rsidR="00AC4C5C">
        <w:rPr>
          <w:rFonts w:eastAsia="Times New Roman"/>
        </w:rPr>
        <w:t>,</w:t>
      </w:r>
    </w:p>
    <w:p w:rsidR="00312993" w:rsidRPr="00AC4C5C" w:rsidRDefault="00312993" w:rsidP="00312993">
      <w:pPr>
        <w:autoSpaceDE w:val="0"/>
        <w:autoSpaceDN w:val="0"/>
        <w:adjustRightInd w:val="0"/>
        <w:rPr>
          <w:rFonts w:eastAsia="Times New Roman"/>
        </w:rPr>
      </w:pPr>
      <w:r w:rsidRPr="00AC4C5C">
        <w:rPr>
          <w:rFonts w:eastAsia="Times New Roman"/>
        </w:rPr>
        <w:t>- ke komunikaci se žáky (58.33 %)</w:t>
      </w:r>
      <w:r w:rsidR="00AC4C5C">
        <w:rPr>
          <w:rFonts w:eastAsia="Times New Roman"/>
        </w:rPr>
        <w:t>,</w:t>
      </w:r>
    </w:p>
    <w:p w:rsidR="00312993" w:rsidRPr="00AC4C5C" w:rsidRDefault="00312993" w:rsidP="00312993">
      <w:pPr>
        <w:autoSpaceDE w:val="0"/>
        <w:autoSpaceDN w:val="0"/>
        <w:adjustRightInd w:val="0"/>
        <w:rPr>
          <w:rFonts w:eastAsia="Times New Roman"/>
        </w:rPr>
      </w:pPr>
      <w:r w:rsidRPr="00AC4C5C">
        <w:rPr>
          <w:rFonts w:eastAsia="Times New Roman"/>
        </w:rPr>
        <w:t>- k vystavení odkazů na zajímavé informační zdroje (58.33 %)</w:t>
      </w:r>
      <w:r w:rsidR="00AC4C5C">
        <w:rPr>
          <w:rFonts w:eastAsia="Times New Roman"/>
        </w:rPr>
        <w:t>,</w:t>
      </w:r>
    </w:p>
    <w:p w:rsidR="00312993" w:rsidRPr="00AC4C5C" w:rsidRDefault="00312993" w:rsidP="00312993">
      <w:pPr>
        <w:autoSpaceDE w:val="0"/>
        <w:autoSpaceDN w:val="0"/>
        <w:adjustRightInd w:val="0"/>
        <w:rPr>
          <w:rFonts w:eastAsia="Times New Roman"/>
        </w:rPr>
      </w:pPr>
      <w:r w:rsidRPr="00AC4C5C">
        <w:rPr>
          <w:rFonts w:eastAsia="Times New Roman"/>
        </w:rPr>
        <w:t>- k vystavování materiálů pro studenty ke stažení (45.83 %)</w:t>
      </w:r>
      <w:r w:rsidR="00AC4C5C">
        <w:rPr>
          <w:rFonts w:eastAsia="Times New Roman"/>
        </w:rPr>
        <w:t>,</w:t>
      </w:r>
    </w:p>
    <w:p w:rsidR="00312993" w:rsidRPr="00AC4C5C" w:rsidRDefault="00312993" w:rsidP="00312993">
      <w:pPr>
        <w:autoSpaceDE w:val="0"/>
        <w:autoSpaceDN w:val="0"/>
        <w:adjustRightInd w:val="0"/>
        <w:rPr>
          <w:rFonts w:eastAsia="Times New Roman"/>
        </w:rPr>
      </w:pPr>
      <w:r w:rsidRPr="00AC4C5C">
        <w:rPr>
          <w:rFonts w:eastAsia="Times New Roman"/>
        </w:rPr>
        <w:t>- k prezentaci informací o akcích, výměnných pobytech apod. (41.67 %)</w:t>
      </w:r>
      <w:r w:rsidR="00AC4C5C">
        <w:rPr>
          <w:rFonts w:eastAsia="Times New Roman"/>
        </w:rPr>
        <w:t>,</w:t>
      </w:r>
    </w:p>
    <w:p w:rsidR="00312993" w:rsidRPr="00AC4C5C" w:rsidRDefault="00312993" w:rsidP="00312993">
      <w:pPr>
        <w:autoSpaceDE w:val="0"/>
        <w:autoSpaceDN w:val="0"/>
        <w:adjustRightInd w:val="0"/>
        <w:rPr>
          <w:rFonts w:eastAsia="Times New Roman"/>
        </w:rPr>
      </w:pPr>
      <w:r w:rsidRPr="00AC4C5C">
        <w:rPr>
          <w:rFonts w:eastAsia="Times New Roman"/>
        </w:rPr>
        <w:t>- k prezentaci práce studentů (37.5 %)</w:t>
      </w:r>
      <w:r w:rsidR="00840097">
        <w:rPr>
          <w:rFonts w:eastAsia="Times New Roman"/>
        </w:rPr>
        <w:t>,</w:t>
      </w:r>
    </w:p>
    <w:p w:rsidR="00312993" w:rsidRPr="00AC4C5C" w:rsidRDefault="00312993" w:rsidP="00312993">
      <w:pPr>
        <w:autoSpaceDE w:val="0"/>
        <w:autoSpaceDN w:val="0"/>
        <w:adjustRightInd w:val="0"/>
        <w:rPr>
          <w:rFonts w:eastAsia="Times New Roman"/>
        </w:rPr>
      </w:pPr>
      <w:r w:rsidRPr="00AC4C5C">
        <w:rPr>
          <w:rFonts w:eastAsia="Times New Roman"/>
        </w:rPr>
        <w:t>- k zadávání úkolů (37.5 %)</w:t>
      </w:r>
      <w:r w:rsidR="00444829">
        <w:rPr>
          <w:rFonts w:eastAsia="Times New Roman"/>
        </w:rPr>
        <w:t>,</w:t>
      </w:r>
    </w:p>
    <w:p w:rsidR="00312993" w:rsidRPr="00AC4C5C" w:rsidRDefault="00312993" w:rsidP="00312993">
      <w:pPr>
        <w:autoSpaceDE w:val="0"/>
        <w:autoSpaceDN w:val="0"/>
        <w:adjustRightInd w:val="0"/>
        <w:rPr>
          <w:rFonts w:eastAsia="Times New Roman"/>
        </w:rPr>
      </w:pPr>
      <w:r w:rsidRPr="00AC4C5C">
        <w:rPr>
          <w:rFonts w:eastAsia="Times New Roman"/>
        </w:rPr>
        <w:t>- k prezentaci informací o soutěžích (37.5 %)</w:t>
      </w:r>
      <w:r w:rsidR="00444829">
        <w:rPr>
          <w:rFonts w:eastAsia="Times New Roman"/>
        </w:rPr>
        <w:t>,</w:t>
      </w:r>
    </w:p>
    <w:p w:rsidR="00312993" w:rsidRPr="00AC4C5C" w:rsidRDefault="00312993" w:rsidP="00312993">
      <w:pPr>
        <w:pStyle w:val="Normlnweb"/>
        <w:spacing w:before="30" w:beforeAutospacing="0"/>
        <w:jc w:val="both"/>
        <w:rPr>
          <w:rFonts w:eastAsia="Times New Roman"/>
        </w:rPr>
      </w:pPr>
      <w:r w:rsidRPr="00AC4C5C">
        <w:rPr>
          <w:rFonts w:eastAsia="Times New Roman"/>
        </w:rPr>
        <w:t>- k práci s talenty (úkoly nad rámec výuky apod.) (25 %)</w:t>
      </w:r>
      <w:r w:rsidR="00444829">
        <w:rPr>
          <w:rFonts w:eastAsia="Times New Roman"/>
        </w:rPr>
        <w:t>.</w:t>
      </w:r>
    </w:p>
    <w:p w:rsidR="00312993" w:rsidRPr="00AC4C5C" w:rsidRDefault="00444829" w:rsidP="0078561F">
      <w:pPr>
        <w:autoSpaceDE w:val="0"/>
        <w:autoSpaceDN w:val="0"/>
        <w:adjustRightInd w:val="0"/>
        <w:spacing w:line="276" w:lineRule="auto"/>
        <w:rPr>
          <w:rFonts w:eastAsia="Times New Roman"/>
          <w:b/>
          <w:bCs/>
          <w:color w:val="000000"/>
        </w:rPr>
      </w:pPr>
      <w:r>
        <w:rPr>
          <w:rFonts w:eastAsia="Times New Roman"/>
          <w:b/>
          <w:bCs/>
          <w:color w:val="000000"/>
        </w:rPr>
        <w:t>48%</w:t>
      </w:r>
      <w:r w:rsidR="00312993" w:rsidRPr="00AC4C5C">
        <w:rPr>
          <w:rFonts w:eastAsia="Times New Roman"/>
          <w:b/>
          <w:bCs/>
          <w:color w:val="000000"/>
        </w:rPr>
        <w:t xml:space="preserve"> vyučujících formou volné výpovědi uvedlo, co na naší škole nejvíce oceňují:</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xml:space="preserve">- </w:t>
      </w:r>
      <w:r w:rsidR="00444829">
        <w:rPr>
          <w:rFonts w:eastAsia="Times New Roman"/>
          <w:color w:val="000000"/>
        </w:rPr>
        <w:t>č</w:t>
      </w:r>
      <w:r w:rsidRPr="00AC4C5C">
        <w:rPr>
          <w:rFonts w:eastAsia="Times New Roman"/>
          <w:color w:val="000000"/>
        </w:rPr>
        <w:t>ást ško</w:t>
      </w:r>
      <w:r w:rsidR="0078561F">
        <w:rPr>
          <w:rFonts w:eastAsia="Times New Roman"/>
          <w:color w:val="000000"/>
        </w:rPr>
        <w:t>ly je nově přistavená a moderní;</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individuální přístup k</w:t>
      </w:r>
      <w:r w:rsidR="0078561F">
        <w:rPr>
          <w:rFonts w:eastAsia="Times New Roman"/>
          <w:color w:val="000000"/>
        </w:rPr>
        <w:t> </w:t>
      </w:r>
      <w:r w:rsidRPr="00AC4C5C">
        <w:rPr>
          <w:rFonts w:eastAsia="Times New Roman"/>
          <w:color w:val="000000"/>
        </w:rPr>
        <w:t>žákovi</w:t>
      </w:r>
      <w:r w:rsidR="0078561F">
        <w:rPr>
          <w:rFonts w:eastAsia="Times New Roman"/>
          <w:color w:val="000000"/>
        </w:rPr>
        <w:t>;</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kreativitu, přístup pedagogů k</w:t>
      </w:r>
      <w:r w:rsidR="0078561F">
        <w:rPr>
          <w:rFonts w:eastAsia="Times New Roman"/>
          <w:color w:val="000000"/>
        </w:rPr>
        <w:t> </w:t>
      </w:r>
      <w:r w:rsidRPr="00AC4C5C">
        <w:rPr>
          <w:rFonts w:eastAsia="Times New Roman"/>
          <w:color w:val="000000"/>
        </w:rPr>
        <w:t>žákům</w:t>
      </w:r>
      <w:r w:rsidR="0078561F">
        <w:rPr>
          <w:rFonts w:eastAsia="Times New Roman"/>
          <w:color w:val="000000"/>
        </w:rPr>
        <w:t>;</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kreativní práci na tomto typu školy</w:t>
      </w:r>
      <w:r w:rsidR="0078561F">
        <w:rPr>
          <w:rFonts w:eastAsia="Times New Roman"/>
          <w:color w:val="000000"/>
        </w:rPr>
        <w:t>;</w:t>
      </w:r>
    </w:p>
    <w:p w:rsidR="0078561F"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xml:space="preserve">- menší počet žáků ve třídách, čistota a příjemné prostředí školy (výzdoba uměleckých prací </w:t>
      </w:r>
    </w:p>
    <w:p w:rsidR="00312993" w:rsidRPr="00AC4C5C" w:rsidRDefault="0078561F" w:rsidP="0078561F">
      <w:pPr>
        <w:autoSpaceDE w:val="0"/>
        <w:autoSpaceDN w:val="0"/>
        <w:adjustRightInd w:val="0"/>
        <w:spacing w:line="276" w:lineRule="auto"/>
        <w:rPr>
          <w:rFonts w:eastAsia="Times New Roman"/>
          <w:color w:val="000000"/>
        </w:rPr>
      </w:pPr>
      <w:r>
        <w:rPr>
          <w:rFonts w:eastAsia="Times New Roman"/>
          <w:color w:val="000000"/>
        </w:rPr>
        <w:t xml:space="preserve">  </w:t>
      </w:r>
      <w:r w:rsidR="00312993" w:rsidRPr="00AC4C5C">
        <w:rPr>
          <w:rFonts w:eastAsia="Times New Roman"/>
          <w:color w:val="000000"/>
        </w:rPr>
        <w:t>žáků), prostory odborného výcviku</w:t>
      </w:r>
      <w:r>
        <w:rPr>
          <w:rFonts w:eastAsia="Times New Roman"/>
          <w:color w:val="000000"/>
        </w:rPr>
        <w:t>;</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možnost individuálního přístupu k žákům v důsledku menšího počtu ve třídách</w:t>
      </w:r>
      <w:r w:rsidR="0078561F">
        <w:rPr>
          <w:rFonts w:eastAsia="Times New Roman"/>
          <w:color w:val="000000"/>
        </w:rPr>
        <w:t>;</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xml:space="preserve">- </w:t>
      </w:r>
      <w:r w:rsidR="0078561F">
        <w:rPr>
          <w:rFonts w:eastAsia="Times New Roman"/>
          <w:color w:val="000000"/>
        </w:rPr>
        <w:t>o</w:t>
      </w:r>
      <w:r w:rsidRPr="00AC4C5C">
        <w:rPr>
          <w:rFonts w:eastAsia="Times New Roman"/>
          <w:color w:val="000000"/>
        </w:rPr>
        <w:t>ceňuji vybavenost zařízení v odborné výuce</w:t>
      </w:r>
      <w:r w:rsidR="0078561F">
        <w:rPr>
          <w:rFonts w:eastAsia="Times New Roman"/>
          <w:color w:val="000000"/>
        </w:rPr>
        <w:t>;</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originalitu a výjimečnost školy</w:t>
      </w:r>
      <w:r w:rsidR="0078561F">
        <w:rPr>
          <w:rFonts w:eastAsia="Times New Roman"/>
          <w:color w:val="000000"/>
        </w:rPr>
        <w:t xml:space="preserve">, </w:t>
      </w:r>
      <w:r w:rsidRPr="00AC4C5C">
        <w:rPr>
          <w:rFonts w:eastAsia="Times New Roman"/>
          <w:color w:val="000000"/>
        </w:rPr>
        <w:t>úspěchy žáků</w:t>
      </w:r>
      <w:r w:rsidR="0078561F">
        <w:rPr>
          <w:rFonts w:eastAsia="Times New Roman"/>
          <w:color w:val="000000"/>
        </w:rPr>
        <w:t>;</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xml:space="preserve">- </w:t>
      </w:r>
      <w:r w:rsidR="0078561F">
        <w:rPr>
          <w:rFonts w:eastAsia="Times New Roman"/>
          <w:color w:val="000000"/>
        </w:rPr>
        <w:t>pohodovou atmosféru;</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vybavení</w:t>
      </w:r>
      <w:r w:rsidR="0078561F">
        <w:rPr>
          <w:rFonts w:eastAsia="Times New Roman"/>
          <w:color w:val="000000"/>
        </w:rPr>
        <w:t>;</w:t>
      </w:r>
    </w:p>
    <w:p w:rsidR="00312993"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výstavy, projekty školy, aktivní přístup při prezentaci školy</w:t>
      </w:r>
      <w:r w:rsidR="0078561F">
        <w:rPr>
          <w:rFonts w:eastAsia="Times New Roman"/>
          <w:color w:val="000000"/>
        </w:rPr>
        <w:t>.</w:t>
      </w:r>
    </w:p>
    <w:p w:rsidR="0078561F" w:rsidRPr="00AC4C5C" w:rsidRDefault="0078561F" w:rsidP="0078561F">
      <w:pPr>
        <w:autoSpaceDE w:val="0"/>
        <w:autoSpaceDN w:val="0"/>
        <w:adjustRightInd w:val="0"/>
        <w:spacing w:line="276" w:lineRule="auto"/>
        <w:rPr>
          <w:rFonts w:eastAsia="Times New Roman"/>
          <w:color w:val="000000"/>
        </w:rPr>
      </w:pPr>
    </w:p>
    <w:p w:rsidR="00312993" w:rsidRPr="00AC4C5C" w:rsidRDefault="0078561F" w:rsidP="0078561F">
      <w:pPr>
        <w:autoSpaceDE w:val="0"/>
        <w:autoSpaceDN w:val="0"/>
        <w:adjustRightInd w:val="0"/>
        <w:spacing w:line="276" w:lineRule="auto"/>
        <w:rPr>
          <w:rFonts w:eastAsia="Times New Roman"/>
          <w:b/>
          <w:bCs/>
          <w:color w:val="000000"/>
        </w:rPr>
      </w:pPr>
      <w:r>
        <w:rPr>
          <w:rFonts w:eastAsia="Times New Roman"/>
          <w:b/>
          <w:bCs/>
          <w:color w:val="000000"/>
        </w:rPr>
        <w:t>40%</w:t>
      </w:r>
      <w:r w:rsidR="00312993" w:rsidRPr="00AC4C5C">
        <w:rPr>
          <w:rFonts w:eastAsia="Times New Roman"/>
          <w:b/>
          <w:bCs/>
          <w:color w:val="000000"/>
        </w:rPr>
        <w:t xml:space="preserve"> vyučujících rovněž podrobněji uvedlo, co by si na </w:t>
      </w:r>
      <w:r>
        <w:rPr>
          <w:rFonts w:eastAsia="Times New Roman"/>
          <w:b/>
          <w:bCs/>
          <w:color w:val="000000"/>
        </w:rPr>
        <w:t>škole přáli změnit:</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lepší zázemí pro učitele</w:t>
      </w:r>
      <w:r w:rsidR="0078561F">
        <w:rPr>
          <w:rFonts w:eastAsia="Times New Roman"/>
          <w:color w:val="000000"/>
        </w:rPr>
        <w:t>,</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xml:space="preserve">- </w:t>
      </w:r>
      <w:r w:rsidR="0078561F">
        <w:rPr>
          <w:rFonts w:eastAsia="Times New Roman"/>
          <w:color w:val="000000"/>
        </w:rPr>
        <w:t>nic,</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platy učitelů</w:t>
      </w:r>
      <w:r w:rsidR="0078561F">
        <w:rPr>
          <w:rFonts w:eastAsia="Times New Roman"/>
          <w:color w:val="000000"/>
        </w:rPr>
        <w:t>,</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xml:space="preserve">- </w:t>
      </w:r>
      <w:r w:rsidR="0078561F">
        <w:rPr>
          <w:rFonts w:eastAsia="Times New Roman"/>
          <w:color w:val="000000"/>
        </w:rPr>
        <w:t>p</w:t>
      </w:r>
      <w:r w:rsidRPr="00AC4C5C">
        <w:rPr>
          <w:rFonts w:eastAsia="Times New Roman"/>
          <w:color w:val="000000"/>
        </w:rPr>
        <w:t>ropojit pracoviště od</w:t>
      </w:r>
      <w:r w:rsidR="0078561F">
        <w:rPr>
          <w:rFonts w:eastAsia="Times New Roman"/>
          <w:color w:val="000000"/>
        </w:rPr>
        <w:t>borného výcviku s budovou školy,</w:t>
      </w:r>
    </w:p>
    <w:p w:rsidR="00312993"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xml:space="preserve">- více disciplinované </w:t>
      </w:r>
      <w:r w:rsidR="0078561F">
        <w:rPr>
          <w:rFonts w:eastAsia="Times New Roman"/>
          <w:color w:val="000000"/>
        </w:rPr>
        <w:t>pedagogy,</w:t>
      </w:r>
    </w:p>
    <w:p w:rsidR="00312993" w:rsidRDefault="0078561F" w:rsidP="0078561F">
      <w:pPr>
        <w:autoSpaceDE w:val="0"/>
        <w:autoSpaceDN w:val="0"/>
        <w:adjustRightInd w:val="0"/>
        <w:spacing w:line="276" w:lineRule="auto"/>
        <w:rPr>
          <w:rFonts w:eastAsia="Times New Roman"/>
          <w:color w:val="000000"/>
        </w:rPr>
      </w:pPr>
      <w:r>
        <w:rPr>
          <w:rFonts w:eastAsia="Times New Roman"/>
          <w:color w:val="000000"/>
        </w:rPr>
        <w:t xml:space="preserve">- </w:t>
      </w:r>
      <w:r w:rsidR="00312993" w:rsidRPr="00AC4C5C">
        <w:rPr>
          <w:rFonts w:eastAsia="Times New Roman"/>
          <w:color w:val="000000"/>
        </w:rPr>
        <w:t xml:space="preserve">odpovědnost za </w:t>
      </w:r>
      <w:proofErr w:type="gramStart"/>
      <w:r w:rsidR="00312993" w:rsidRPr="00AC4C5C">
        <w:rPr>
          <w:rFonts w:eastAsia="Times New Roman"/>
          <w:color w:val="000000"/>
        </w:rPr>
        <w:t>ne</w:t>
      </w:r>
      <w:r w:rsidR="00EB4A57">
        <w:rPr>
          <w:rFonts w:eastAsia="Times New Roman"/>
          <w:color w:val="000000"/>
        </w:rPr>
        <w:t>realizovaní</w:t>
      </w:r>
      <w:proofErr w:type="gramEnd"/>
      <w:r w:rsidR="00EB4A57">
        <w:rPr>
          <w:rFonts w:eastAsia="Times New Roman"/>
          <w:color w:val="000000"/>
        </w:rPr>
        <w:t xml:space="preserve"> plánovaných </w:t>
      </w:r>
      <w:r w:rsidR="00312993" w:rsidRPr="00AC4C5C">
        <w:rPr>
          <w:rFonts w:eastAsia="Times New Roman"/>
          <w:color w:val="000000"/>
        </w:rPr>
        <w:t>akc</w:t>
      </w:r>
      <w:r w:rsidR="00EB4A57">
        <w:rPr>
          <w:rFonts w:eastAsia="Times New Roman"/>
          <w:color w:val="000000"/>
        </w:rPr>
        <w:t>í</w:t>
      </w:r>
      <w:r>
        <w:rPr>
          <w:rFonts w:eastAsia="Times New Roman"/>
          <w:color w:val="000000"/>
        </w:rPr>
        <w:t>,</w:t>
      </w:r>
    </w:p>
    <w:p w:rsidR="00312993" w:rsidRPr="00AC4C5C" w:rsidRDefault="0078561F" w:rsidP="0078561F">
      <w:pPr>
        <w:autoSpaceDE w:val="0"/>
        <w:autoSpaceDN w:val="0"/>
        <w:adjustRightInd w:val="0"/>
        <w:spacing w:line="276" w:lineRule="auto"/>
        <w:rPr>
          <w:rFonts w:eastAsia="Times New Roman"/>
          <w:color w:val="000000"/>
        </w:rPr>
      </w:pPr>
      <w:r>
        <w:rPr>
          <w:rFonts w:eastAsia="Times New Roman"/>
          <w:color w:val="000000"/>
        </w:rPr>
        <w:t xml:space="preserve">- </w:t>
      </w:r>
      <w:r w:rsidR="00312993" w:rsidRPr="00AC4C5C">
        <w:rPr>
          <w:rFonts w:eastAsia="Times New Roman"/>
          <w:color w:val="000000"/>
        </w:rPr>
        <w:t>os</w:t>
      </w:r>
      <w:r>
        <w:rPr>
          <w:rFonts w:eastAsia="Times New Roman"/>
          <w:color w:val="000000"/>
        </w:rPr>
        <w:t>o</w:t>
      </w:r>
      <w:r w:rsidR="00312993" w:rsidRPr="00AC4C5C">
        <w:rPr>
          <w:rFonts w:eastAsia="Times New Roman"/>
          <w:color w:val="000000"/>
        </w:rPr>
        <w:t xml:space="preserve">bní a tvůrčí rozvoj klíčových </w:t>
      </w:r>
      <w:r>
        <w:rPr>
          <w:rFonts w:eastAsia="Times New Roman"/>
          <w:color w:val="000000"/>
        </w:rPr>
        <w:t>pedagogů,</w:t>
      </w:r>
    </w:p>
    <w:p w:rsidR="00312993" w:rsidRPr="00AC4C5C" w:rsidRDefault="00312993" w:rsidP="0078561F">
      <w:pPr>
        <w:autoSpaceDE w:val="0"/>
        <w:autoSpaceDN w:val="0"/>
        <w:adjustRightInd w:val="0"/>
        <w:spacing w:line="276" w:lineRule="auto"/>
        <w:rPr>
          <w:rFonts w:eastAsia="Times New Roman"/>
          <w:color w:val="000000"/>
        </w:rPr>
      </w:pPr>
      <w:r w:rsidRPr="00AC4C5C">
        <w:rPr>
          <w:rFonts w:eastAsia="Times New Roman"/>
          <w:color w:val="000000"/>
        </w:rPr>
        <w:t xml:space="preserve">- </w:t>
      </w:r>
      <w:r w:rsidR="0078561F">
        <w:rPr>
          <w:rFonts w:eastAsia="Times New Roman"/>
          <w:color w:val="000000"/>
        </w:rPr>
        <w:t>v</w:t>
      </w:r>
      <w:r w:rsidRPr="00AC4C5C">
        <w:rPr>
          <w:rFonts w:eastAsia="Times New Roman"/>
          <w:color w:val="000000"/>
        </w:rPr>
        <w:t>lastní jídelnu a tělocvičnu</w:t>
      </w:r>
      <w:r w:rsidR="0078561F">
        <w:rPr>
          <w:rFonts w:eastAsia="Times New Roman"/>
          <w:color w:val="000000"/>
        </w:rPr>
        <w:t>,</w:t>
      </w:r>
    </w:p>
    <w:p w:rsidR="00312993" w:rsidRPr="00AC4C5C" w:rsidRDefault="00312993" w:rsidP="00312993">
      <w:pPr>
        <w:autoSpaceDE w:val="0"/>
        <w:autoSpaceDN w:val="0"/>
        <w:adjustRightInd w:val="0"/>
        <w:rPr>
          <w:rFonts w:eastAsia="Times New Roman"/>
          <w:color w:val="000000"/>
        </w:rPr>
      </w:pPr>
      <w:r w:rsidRPr="00AC4C5C">
        <w:rPr>
          <w:rFonts w:eastAsia="Times New Roman"/>
          <w:color w:val="000000"/>
        </w:rPr>
        <w:t>- opravit záchody v 1. patře, vyměnit umyvadla ve třídách ve staré části budovy,</w:t>
      </w:r>
    </w:p>
    <w:p w:rsidR="00047BB9" w:rsidRDefault="00312993" w:rsidP="00312993">
      <w:pPr>
        <w:autoSpaceDE w:val="0"/>
        <w:autoSpaceDN w:val="0"/>
        <w:adjustRightInd w:val="0"/>
        <w:rPr>
          <w:rFonts w:eastAsia="Times New Roman"/>
          <w:color w:val="000000"/>
        </w:rPr>
      </w:pPr>
      <w:r w:rsidRPr="00AC4C5C">
        <w:rPr>
          <w:rFonts w:eastAsia="Times New Roman"/>
          <w:color w:val="000000"/>
        </w:rPr>
        <w:t>- zlepšit pomůcky z oblasti ICT, elektronická ŽK</w:t>
      </w:r>
      <w:r w:rsidR="0078561F">
        <w:rPr>
          <w:rFonts w:eastAsia="Times New Roman"/>
          <w:color w:val="000000"/>
        </w:rPr>
        <w:t>.</w:t>
      </w:r>
    </w:p>
    <w:p w:rsidR="00312993" w:rsidRPr="0078561F" w:rsidRDefault="00312993" w:rsidP="0078561F">
      <w:pPr>
        <w:autoSpaceDE w:val="0"/>
        <w:autoSpaceDN w:val="0"/>
        <w:adjustRightInd w:val="0"/>
        <w:jc w:val="both"/>
        <w:rPr>
          <w:rFonts w:eastAsia="Times New Roman"/>
          <w:bCs/>
          <w:color w:val="000000"/>
        </w:rPr>
      </w:pPr>
      <w:r w:rsidRPr="0078561F">
        <w:rPr>
          <w:rFonts w:eastAsia="Times New Roman"/>
          <w:bCs/>
          <w:color w:val="000000"/>
        </w:rPr>
        <w:lastRenderedPageBreak/>
        <w:t xml:space="preserve">Kladné stránky působení na </w:t>
      </w:r>
      <w:r w:rsidR="0078561F" w:rsidRPr="0078561F">
        <w:rPr>
          <w:rFonts w:eastAsia="Times New Roman"/>
          <w:bCs/>
          <w:color w:val="000000"/>
        </w:rPr>
        <w:t>š</w:t>
      </w:r>
      <w:r w:rsidRPr="0078561F">
        <w:rPr>
          <w:rFonts w:eastAsia="Times New Roman"/>
          <w:bCs/>
          <w:color w:val="000000"/>
        </w:rPr>
        <w:t>kole převažují nebo spíše převažují podle 95.83 % respondentů z řad učitelů, 95.83 %</w:t>
      </w:r>
      <w:r w:rsidR="0078561F" w:rsidRPr="0078561F">
        <w:rPr>
          <w:rFonts w:eastAsia="Times New Roman"/>
          <w:bCs/>
          <w:color w:val="000000"/>
        </w:rPr>
        <w:t xml:space="preserve"> respond</w:t>
      </w:r>
      <w:r w:rsidR="00047BB9">
        <w:rPr>
          <w:rFonts w:eastAsia="Times New Roman"/>
          <w:bCs/>
          <w:color w:val="000000"/>
        </w:rPr>
        <w:t>e</w:t>
      </w:r>
      <w:r w:rsidR="0078561F" w:rsidRPr="0078561F">
        <w:rPr>
          <w:rFonts w:eastAsia="Times New Roman"/>
          <w:bCs/>
          <w:color w:val="000000"/>
        </w:rPr>
        <w:t>ntů</w:t>
      </w:r>
      <w:r w:rsidRPr="0078561F">
        <w:rPr>
          <w:rFonts w:eastAsia="Times New Roman"/>
          <w:bCs/>
          <w:color w:val="000000"/>
        </w:rPr>
        <w:t xml:space="preserve"> z řad učitelů odborného výcviku, 95.83 % nepedagogických pracovníků.</w:t>
      </w:r>
    </w:p>
    <w:p w:rsidR="00017A25" w:rsidRPr="0078561F" w:rsidRDefault="00725E05" w:rsidP="0078561F">
      <w:pPr>
        <w:pStyle w:val="Normlnweb"/>
        <w:spacing w:before="30" w:beforeAutospacing="0"/>
        <w:jc w:val="both"/>
      </w:pPr>
      <w:r>
        <w:t>Materiální podmínky</w:t>
      </w:r>
      <w:r w:rsidR="001B0945">
        <w:t xml:space="preserve"> školy</w:t>
      </w:r>
      <w:r>
        <w:t xml:space="preserve"> se v posledních pěti letech podařilo významným způsobem zlepšit</w:t>
      </w:r>
      <w:r w:rsidR="001B0945">
        <w:t xml:space="preserve"> n</w:t>
      </w:r>
      <w:r>
        <w:t>a základě úspěšné projektové činnosti</w:t>
      </w:r>
      <w:r w:rsidR="001B0945">
        <w:t xml:space="preserve"> a realizací investičních záměrů Zlínského kraje (např. nová přístavba školy, modernizace </w:t>
      </w:r>
      <w:r>
        <w:t>ICT, 3D programy</w:t>
      </w:r>
      <w:r w:rsidR="00E20619">
        <w:t>,</w:t>
      </w:r>
      <w:r>
        <w:t xml:space="preserve"> 3D tiskárna, 3D skener, upgrade hutního pracoviště, nov</w:t>
      </w:r>
      <w:r w:rsidR="001B0945">
        <w:t>é mobilní hutní pracoviště ad.).</w:t>
      </w:r>
      <w:r>
        <w:t xml:space="preserve"> SUPŠ sklářská je jediným zařízením tohoto druhu na Moravě, výuka probíhá ve dvou budovách. V budově školy se nacházejí všeobecné a odborné učebny a pracoviště, ateliéry, učebn</w:t>
      </w:r>
      <w:r w:rsidR="00645788">
        <w:t>y</w:t>
      </w:r>
      <w:r>
        <w:t xml:space="preserve"> Dějin výtvarné kultury, Techn</w:t>
      </w:r>
      <w:r w:rsidR="001B0945">
        <w:t xml:space="preserve">ologie a Speciální technologie, </w:t>
      </w:r>
      <w:r>
        <w:t xml:space="preserve">jazykové učebny, učebny ICT a počítačové grafiky, aula, depozit školních prací, </w:t>
      </w:r>
      <w:proofErr w:type="spellStart"/>
      <w:r>
        <w:t>modelovna</w:t>
      </w:r>
      <w:proofErr w:type="spellEnd"/>
      <w:r>
        <w:t xml:space="preserve">, sádrovna, sklofoukačská dílna a chemicko-technologická laboratoř </w:t>
      </w:r>
      <w:proofErr w:type="spellStart"/>
      <w:r>
        <w:t>Glass</w:t>
      </w:r>
      <w:proofErr w:type="spellEnd"/>
      <w:r>
        <w:t xml:space="preserve"> Centrum.</w:t>
      </w:r>
      <w:r w:rsidR="001B0945">
        <w:t xml:space="preserve"> V</w:t>
      </w:r>
      <w:r>
        <w:t xml:space="preserve"> minulosti byla zrekonstruována malírna na odborné pracoviště průmyslového designu. </w:t>
      </w:r>
      <w:r w:rsidR="001B0945">
        <w:t>V</w:t>
      </w:r>
      <w:r>
        <w:t xml:space="preserve"> roce 2013 - 15 byl realizován investiční projekt přístavby školy z finančních prostředků poskytovatele ROP NUTS I</w:t>
      </w:r>
      <w:r w:rsidR="006363C6">
        <w:t>I Střední Morava (SUPŠ sklářská</w:t>
      </w:r>
      <w:r w:rsidR="00645788">
        <w:t xml:space="preserve"> </w:t>
      </w:r>
      <w:r>
        <w:t>Valašské Meziříčí – přístavba odborných učeben a stavební úpravy budovy č. p. 603</w:t>
      </w:r>
      <w:r w:rsidR="00E20619">
        <w:t>)</w:t>
      </w:r>
      <w:r>
        <w:t xml:space="preserve"> a z finančních prostředků Zlínského kraje. Realizace projektu nové přístavby školy umožnila vznik 7 nových odborných učeben se zázemím. Pro dostavbu prostor byla zvolena nákladově n</w:t>
      </w:r>
      <w:r w:rsidR="001B0945">
        <w:t xml:space="preserve">ejvhodnější varianta přístavby. </w:t>
      </w:r>
      <w:r>
        <w:t xml:space="preserve">V rámci projektu proběhly stavební úpravy budovy školy č. p. </w:t>
      </w:r>
      <w:r w:rsidRPr="001C17B5">
        <w:t>603 zaměřené na vybudování bezbariérového přístupu do budovy školy (přebudováním stávajícího výtahu), odstraněním bariér v objektu školy, napojením budovy školy na novou přístavbu a optimalizací sítí.</w:t>
      </w:r>
      <w:r>
        <w:t xml:space="preserve"> V roce 2016 proběhly na základě dvou investičních akcí z rozpočtu Zlínského kraje stavební úpravy a rekonstrukce elektroinstalace stávající budovy školy, přičemž hlavním cílem bylo vybudování veškerého zázemí pro administrativu školy, teoretickou i odbornou výuku žáků tak, aby odpovídaly bezpečnostním a hygienickým předpisům ČR a EU. Budova školy byla nově připojena k centrálnímu vytápění Města Valašské Meziříčí a v budově školní ateliérové huti byla vybudována nová kotelna. V důsledku realizace těchto investičních akci lze konstatovat, že došlo ke zlepšení podmínek pro výuku odborných předmětů školy, k modernizaci školy s cílem efektivního využívání moderních technologií ve výuce, k vytvoření podmínek pro zvyšování odborné úrovně a profesní kvalifikace žáků, k integraci uchazečů se zdravotním postižením do středního odborného vzdělávání v uměleckořemeslných, výtvarných a učebních oborech, k zatraktivnění vzdělávacích oborů školy a k soustředění veškeré teoretické a </w:t>
      </w:r>
      <w:r w:rsidR="00E20619">
        <w:t xml:space="preserve">praktické </w:t>
      </w:r>
      <w:r>
        <w:t xml:space="preserve">části výuky do jedné budovy. Nová přístavba budovy školy umožnila zkvalitnění výuky v odborných předmětech školy, modernizaci výuky a zvyšování kompetencí v informačních technologiích, v technologii, chemii a v cizích jazycích. Významným přínosem bylo vybudování víceúčelové učebny odborných předmětů s výstavní plochou a depozitem maturitních a klauzurních prací. Realizace projektu a dvou investičních akcí umožnila současně přijímání žáků se zdravotním postižením, což bylo dříve velmi omezeno. </w:t>
      </w:r>
      <w:r w:rsidR="006363C6">
        <w:t xml:space="preserve"> </w:t>
      </w:r>
      <w:r>
        <w:t xml:space="preserve">V učebnách školy bylo použito stávající vybavení z prostor výškové budovy Domova mládeže, vybavení výpočetní technikou bylo řešeno v rámci OPVK 1.5 </w:t>
      </w:r>
      <w:r w:rsidRPr="001C17B5">
        <w:rPr>
          <w:shd w:val="clear" w:color="auto" w:fill="FFFFFF" w:themeFill="background1"/>
        </w:rPr>
        <w:t xml:space="preserve">– </w:t>
      </w:r>
      <w:r w:rsidR="001C17B5">
        <w:rPr>
          <w:shd w:val="clear" w:color="auto" w:fill="FFFFFF" w:themeFill="background1"/>
        </w:rPr>
        <w:t xml:space="preserve">III/Inovace a zkvalitnění výuky prostřednictvím ICT </w:t>
      </w:r>
      <w:r w:rsidRPr="001C17B5">
        <w:rPr>
          <w:shd w:val="clear" w:color="auto" w:fill="FFFFFF" w:themeFill="background1"/>
        </w:rPr>
        <w:t>a realizací nových projektů přeshraniční spolupráce</w:t>
      </w:r>
      <w:r>
        <w:t xml:space="preserve"> a Erasmus+. Ve druhé budově se nachází školní ateliérová huť, špičkově vybavené odborné pracoviště, které je využíváno k hlavní činnosti školy, dále zde probíhají odborné praxe studentů FMK – ateliéru designu skla UTB ve Zlíně, odborné stáže studentů VŠUP v Praze, Ostravské univerzity, mezinárodní odborné stáže studentů a projektová činnost školy. V roce 2017 byl v rámci programu </w:t>
      </w:r>
      <w:proofErr w:type="spellStart"/>
      <w:r>
        <w:t>Interreg</w:t>
      </w:r>
      <w:proofErr w:type="spellEnd"/>
      <w:r>
        <w:t xml:space="preserve"> V-A SK-CZ a v souladu s investičním záměrem schváleným</w:t>
      </w:r>
      <w:r w:rsidR="006363C6">
        <w:t xml:space="preserve"> </w:t>
      </w:r>
      <w:r>
        <w:t xml:space="preserve">Zlínským krajem zahájen projekt Rozvoj </w:t>
      </w:r>
      <w:proofErr w:type="spellStart"/>
      <w:r>
        <w:t>vzdelávacej</w:t>
      </w:r>
      <w:proofErr w:type="spellEnd"/>
      <w:r>
        <w:t xml:space="preserve"> </w:t>
      </w:r>
      <w:proofErr w:type="spellStart"/>
      <w:r>
        <w:t>infraštruktúry</w:t>
      </w:r>
      <w:proofErr w:type="spellEnd"/>
      <w:r>
        <w:t xml:space="preserve"> </w:t>
      </w:r>
      <w:proofErr w:type="spellStart"/>
      <w:r>
        <w:t>Bielokarpatskej</w:t>
      </w:r>
      <w:proofErr w:type="spellEnd"/>
      <w:r>
        <w:t xml:space="preserve"> </w:t>
      </w:r>
      <w:proofErr w:type="spellStart"/>
      <w:r>
        <w:t>sklárskej</w:t>
      </w:r>
      <w:proofErr w:type="spellEnd"/>
      <w:r>
        <w:t xml:space="preserve"> </w:t>
      </w:r>
      <w:proofErr w:type="spellStart"/>
      <w:r>
        <w:t>základne</w:t>
      </w:r>
      <w:proofErr w:type="spellEnd"/>
      <w:r>
        <w:t xml:space="preserve">, v rámci něhož proběhl upgrade školní </w:t>
      </w:r>
      <w:proofErr w:type="spellStart"/>
      <w:r>
        <w:t>dvoupánvové</w:t>
      </w:r>
      <w:proofErr w:type="spellEnd"/>
      <w:r>
        <w:t xml:space="preserve"> pece a bylo dodáno mobilní tavící zařízení. V areálu školní huti se nachází menší venkovní sportovní hřiště. V současnosti jsou materiální podmínky jednotlivých oborů zajišťovány vhodnými učebnami s odpovídajícím technickým vybavením pro frontální i skupinovou výuku žáků i s možností využití informačních a </w:t>
      </w:r>
      <w:r>
        <w:lastRenderedPageBreak/>
        <w:t>komunikačních technologií. Příkladné je zabezpečení výuky předmětů Výtvarná příprava a Praktická cvičení, a to prostornými ateliéry a malírnami s vhodnými učebními pomůckami, potřebným materiálem a technickým vybavením. Nadstandardní je vybavení odborného vyučování školní ateliérové huti, brus</w:t>
      </w:r>
      <w:r w:rsidR="00E20619">
        <w:t xml:space="preserve">írny, </w:t>
      </w:r>
      <w:proofErr w:type="spellStart"/>
      <w:r w:rsidR="00E20619">
        <w:t>kulírny</w:t>
      </w:r>
      <w:proofErr w:type="spellEnd"/>
      <w:r w:rsidR="00E20619">
        <w:t xml:space="preserve">, pískovacího a </w:t>
      </w:r>
      <w:proofErr w:type="spellStart"/>
      <w:r w:rsidR="00E20619">
        <w:t>fu</w:t>
      </w:r>
      <w:r>
        <w:t>singového</w:t>
      </w:r>
      <w:proofErr w:type="spellEnd"/>
      <w:r>
        <w:t xml:space="preserve"> studia, malby skla a sklofoukačské dílny. Chemicko-technologická laboratoř </w:t>
      </w:r>
      <w:proofErr w:type="spellStart"/>
      <w:r>
        <w:t>Glass</w:t>
      </w:r>
      <w:proofErr w:type="spellEnd"/>
      <w:r>
        <w:t xml:space="preserve"> Centrum a školní ateliérová huť patří k nadstandardně vybaveným pracovištím školy a svým vybavením jsou zcela unikátním a ojedinělým pracovištěm v Evropě. V oblasti materiálního zajištění se vedení školy snaží zajistit a získat další finanční prostředky z grantových projektů a doplňkové činnosti školy. Výšková budova domova mládeže b</w:t>
      </w:r>
      <w:r w:rsidR="00A4477F">
        <w:t>yla</w:t>
      </w:r>
      <w:r>
        <w:t xml:space="preserve"> uvolněna </w:t>
      </w:r>
      <w:r w:rsidR="00A4477F">
        <w:t xml:space="preserve">k odprodeji </w:t>
      </w:r>
      <w:r>
        <w:t>zřizovateli, Zlínskému kraji.</w:t>
      </w:r>
      <w:r w:rsidR="00A4477F">
        <w:t xml:space="preserve"> Od r. 2017 mohou žáci, kteří potřebují ubytování, využít nově zrekonstruované prostory Domova mládeže na </w:t>
      </w:r>
      <w:r w:rsidR="00A4477F" w:rsidRPr="00A4477F">
        <w:rPr>
          <w:bCs/>
        </w:rPr>
        <w:t>Integrovan</w:t>
      </w:r>
      <w:r w:rsidR="00A4477F">
        <w:rPr>
          <w:bCs/>
        </w:rPr>
        <w:t>é</w:t>
      </w:r>
      <w:r w:rsidR="00A4477F" w:rsidRPr="00A4477F">
        <w:t xml:space="preserve"> </w:t>
      </w:r>
      <w:r w:rsidR="00A4477F" w:rsidRPr="00A4477F">
        <w:rPr>
          <w:bCs/>
        </w:rPr>
        <w:t>střední</w:t>
      </w:r>
      <w:r w:rsidR="00A4477F" w:rsidRPr="00A4477F">
        <w:t xml:space="preserve"> </w:t>
      </w:r>
      <w:r w:rsidR="00A4477F" w:rsidRPr="00A4477F">
        <w:rPr>
          <w:bCs/>
        </w:rPr>
        <w:t>škol</w:t>
      </w:r>
      <w:r w:rsidR="00A4477F">
        <w:rPr>
          <w:bCs/>
        </w:rPr>
        <w:t xml:space="preserve">e - </w:t>
      </w:r>
      <w:r w:rsidR="00A4477F" w:rsidRPr="00A4477F">
        <w:rPr>
          <w:bCs/>
        </w:rPr>
        <w:t>Centr</w:t>
      </w:r>
      <w:r w:rsidR="00A4477F">
        <w:rPr>
          <w:bCs/>
        </w:rPr>
        <w:t>a</w:t>
      </w:r>
      <w:r w:rsidR="00A4477F" w:rsidRPr="00A4477F">
        <w:t xml:space="preserve"> </w:t>
      </w:r>
      <w:r w:rsidR="00A4477F" w:rsidRPr="00A4477F">
        <w:rPr>
          <w:bCs/>
        </w:rPr>
        <w:t>odborné</w:t>
      </w:r>
      <w:r w:rsidR="00A4477F" w:rsidRPr="00A4477F">
        <w:t xml:space="preserve"> </w:t>
      </w:r>
      <w:r w:rsidR="00A4477F" w:rsidRPr="00A4477F">
        <w:rPr>
          <w:bCs/>
        </w:rPr>
        <w:t>přípravy</w:t>
      </w:r>
      <w:r w:rsidR="00A4477F" w:rsidRPr="00A4477F">
        <w:t xml:space="preserve"> a Jazykov</w:t>
      </w:r>
      <w:r w:rsidR="00A4477F">
        <w:t>é</w:t>
      </w:r>
      <w:r w:rsidR="00A4477F" w:rsidRPr="00A4477F">
        <w:t xml:space="preserve"> </w:t>
      </w:r>
      <w:r w:rsidR="00A4477F" w:rsidRPr="00A4477F">
        <w:rPr>
          <w:bCs/>
        </w:rPr>
        <w:t>škol</w:t>
      </w:r>
      <w:r w:rsidR="00A4477F">
        <w:rPr>
          <w:bCs/>
        </w:rPr>
        <w:t>y</w:t>
      </w:r>
      <w:r w:rsidR="00A4477F" w:rsidRPr="00A4477F">
        <w:t xml:space="preserve"> s právem státní jazykové zkoušky </w:t>
      </w:r>
      <w:r w:rsidR="00A4477F" w:rsidRPr="00A4477F">
        <w:rPr>
          <w:bCs/>
        </w:rPr>
        <w:t>Valašské</w:t>
      </w:r>
      <w:r w:rsidR="00A4477F" w:rsidRPr="00A4477F">
        <w:t xml:space="preserve"> </w:t>
      </w:r>
      <w:r w:rsidR="00A4477F" w:rsidRPr="00A4477F">
        <w:rPr>
          <w:bCs/>
        </w:rPr>
        <w:t>Meziříčí</w:t>
      </w:r>
      <w:r w:rsidR="00A4477F">
        <w:rPr>
          <w:bCs/>
        </w:rPr>
        <w:t>.</w:t>
      </w:r>
      <w:r w:rsidR="00A4477F" w:rsidRPr="00A4477F">
        <w:t xml:space="preserve"> </w:t>
      </w:r>
      <w:r w:rsidRPr="00A4477F">
        <w:t xml:space="preserve"> </w:t>
      </w:r>
    </w:p>
    <w:p w:rsidR="00E719AE" w:rsidRDefault="00E719AE">
      <w:pPr>
        <w:pStyle w:val="Nadpis4"/>
        <w:rPr>
          <w:rFonts w:eastAsia="Times New Roman"/>
          <w:sz w:val="28"/>
          <w:szCs w:val="28"/>
        </w:rPr>
      </w:pPr>
      <w:r w:rsidRPr="00E719AE">
        <w:rPr>
          <w:bCs w:val="0"/>
          <w:sz w:val="28"/>
          <w:szCs w:val="28"/>
        </w:rPr>
        <w:t>Oblast</w:t>
      </w:r>
      <w:r w:rsidR="00725E05" w:rsidRPr="00E719AE">
        <w:rPr>
          <w:rFonts w:eastAsia="Times New Roman"/>
          <w:sz w:val="28"/>
          <w:szCs w:val="28"/>
        </w:rPr>
        <w:t> 2</w:t>
      </w:r>
      <w:r>
        <w:rPr>
          <w:rFonts w:eastAsia="Times New Roman"/>
          <w:sz w:val="28"/>
          <w:szCs w:val="28"/>
        </w:rPr>
        <w:t>:</w:t>
      </w:r>
      <w:r w:rsidR="00725E05" w:rsidRPr="00E719AE">
        <w:rPr>
          <w:rFonts w:eastAsia="Times New Roman"/>
          <w:sz w:val="28"/>
          <w:szCs w:val="28"/>
        </w:rPr>
        <w:t xml:space="preserve"> „Obsah a průběh vzdělávání</w:t>
      </w:r>
      <w:r>
        <w:rPr>
          <w:rFonts w:eastAsia="Times New Roman"/>
          <w:sz w:val="28"/>
          <w:szCs w:val="28"/>
        </w:rPr>
        <w:t>“</w:t>
      </w:r>
    </w:p>
    <w:p w:rsidR="009775CD" w:rsidRPr="009775CD" w:rsidRDefault="009775CD" w:rsidP="009775CD">
      <w:pPr>
        <w:autoSpaceDE w:val="0"/>
        <w:autoSpaceDN w:val="0"/>
        <w:adjustRightInd w:val="0"/>
        <w:jc w:val="both"/>
        <w:rPr>
          <w:rFonts w:eastAsia="Times New Roman"/>
        </w:rPr>
      </w:pPr>
      <w:r w:rsidRPr="009775CD">
        <w:rPr>
          <w:rFonts w:eastAsia="Times New Roman"/>
        </w:rPr>
        <w:t xml:space="preserve">Při </w:t>
      </w:r>
      <w:proofErr w:type="spellStart"/>
      <w:r w:rsidRPr="009775CD">
        <w:rPr>
          <w:rFonts w:eastAsia="Times New Roman"/>
        </w:rPr>
        <w:t>autoevaluaci</w:t>
      </w:r>
      <w:proofErr w:type="spellEnd"/>
      <w:r w:rsidRPr="009775CD">
        <w:rPr>
          <w:rFonts w:eastAsia="Times New Roman"/>
        </w:rPr>
        <w:t xml:space="preserve"> hlavních oblastí působení školy vycházíme z názorů žáků</w:t>
      </w:r>
      <w:r w:rsidR="0094666A">
        <w:rPr>
          <w:rFonts w:eastAsia="Times New Roman"/>
        </w:rPr>
        <w:t xml:space="preserve">, </w:t>
      </w:r>
      <w:r w:rsidRPr="009775CD">
        <w:rPr>
          <w:rFonts w:eastAsia="Times New Roman"/>
        </w:rPr>
        <w:t>zaměstnanců</w:t>
      </w:r>
      <w:r w:rsidR="0094666A">
        <w:rPr>
          <w:rFonts w:eastAsia="Times New Roman"/>
        </w:rPr>
        <w:t xml:space="preserve"> a rodičů </w:t>
      </w:r>
      <w:r w:rsidRPr="009775CD">
        <w:rPr>
          <w:rFonts w:eastAsia="Times New Roman"/>
        </w:rPr>
        <w:t>školy. Jejich pohled na provoz školy, její klima, výsledky i perspektivy dalšího směřování je pohledem přímo</w:t>
      </w:r>
      <w:r>
        <w:rPr>
          <w:rFonts w:eastAsia="Times New Roman"/>
        </w:rPr>
        <w:t xml:space="preserve"> </w:t>
      </w:r>
      <w:r w:rsidRPr="009775CD">
        <w:rPr>
          <w:rFonts w:eastAsia="Times New Roman"/>
        </w:rPr>
        <w:t>zainteresovaných. Zpětná vazba od nich slouží k rozvíjení silných stránek školy, k pokrývání stávajících rezerv a k odstraňování případných nedostatků.</w:t>
      </w:r>
    </w:p>
    <w:p w:rsidR="00BD6842" w:rsidRPr="00E719AE" w:rsidRDefault="00E719AE">
      <w:pPr>
        <w:pStyle w:val="Nadpis4"/>
        <w:rPr>
          <w:rFonts w:eastAsia="Times New Roman"/>
        </w:rPr>
      </w:pPr>
      <w:r w:rsidRPr="00E719AE">
        <w:rPr>
          <w:rFonts w:eastAsia="Times New Roman"/>
        </w:rPr>
        <w:t>Nastavení procesů v oblasti kvality školy</w:t>
      </w:r>
      <w:r>
        <w:rPr>
          <w:rFonts w:eastAsia="Times New Roman"/>
        </w:rPr>
        <w:t>:</w:t>
      </w:r>
    </w:p>
    <w:p w:rsidR="00BD6842" w:rsidRDefault="006A5FBF">
      <w:pPr>
        <w:rPr>
          <w:rFonts w:eastAsia="Times New Roman"/>
          <w:b/>
          <w:bCs/>
        </w:rPr>
      </w:pPr>
      <w:r>
        <w:rPr>
          <w:rFonts w:eastAsia="Times New Roman"/>
          <w:b/>
          <w:bCs/>
        </w:rPr>
        <w:t xml:space="preserve">2.1 </w:t>
      </w:r>
      <w:r w:rsidR="001B0945">
        <w:rPr>
          <w:rFonts w:eastAsia="Times New Roman"/>
          <w:b/>
          <w:bCs/>
        </w:rPr>
        <w:t>V</w:t>
      </w:r>
      <w:r w:rsidR="00725E05">
        <w:rPr>
          <w:rFonts w:eastAsia="Times New Roman"/>
          <w:b/>
          <w:bCs/>
        </w:rPr>
        <w:t>zdělávací program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7"/>
        <w:gridCol w:w="3669"/>
      </w:tblGrid>
      <w:tr w:rsidR="006A5FBF"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6A5FBF" w:rsidP="006A5FBF">
            <w:pPr>
              <w:rPr>
                <w:rFonts w:eastAsia="Times New Roman"/>
              </w:rPr>
            </w:pPr>
            <w:r>
              <w:rPr>
                <w:rFonts w:eastAsia="Times New Roman"/>
              </w:rPr>
              <w:t>Sumarizace:  322/400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6A5FBF" w:rsidRDefault="006A5FBF" w:rsidP="00E47BC1">
            <w:pPr>
              <w:rPr>
                <w:rFonts w:eastAsia="Times New Roman"/>
              </w:rPr>
            </w:pPr>
            <w:r>
              <w:rPr>
                <w:rFonts w:eastAsia="Times New Roman"/>
              </w:rPr>
              <w:t>Procentně: 80,5 %</w:t>
            </w:r>
          </w:p>
        </w:tc>
      </w:tr>
    </w:tbl>
    <w:p w:rsidR="006A5FBF" w:rsidRDefault="006A5FBF" w:rsidP="006A5FBF">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6A5FBF" w:rsidTr="005D5EE6">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jc w:val="center"/>
              <w:rPr>
                <w:rFonts w:eastAsia="Times New Roman"/>
                <w:b/>
                <w:bCs/>
              </w:rPr>
            </w:pPr>
            <w:r>
              <w:rPr>
                <w:rFonts w:eastAsia="Times New Roman"/>
                <w:b/>
                <w:bCs/>
              </w:rPr>
              <w:t>Kritérium</w:t>
            </w:r>
          </w:p>
        </w:tc>
        <w:tc>
          <w:tcPr>
            <w:tcW w:w="493" w:type="pct"/>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jc w:val="center"/>
              <w:rPr>
                <w:rFonts w:eastAsia="Times New Roman"/>
                <w:b/>
                <w:bCs/>
              </w:rPr>
            </w:pPr>
            <w:r>
              <w:rPr>
                <w:rFonts w:eastAsia="Times New Roman"/>
                <w:b/>
                <w:bCs/>
              </w:rPr>
              <w:t>Bodů</w:t>
            </w:r>
          </w:p>
        </w:tc>
        <w:tc>
          <w:tcPr>
            <w:tcW w:w="3454" w:type="pct"/>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jc w:val="center"/>
              <w:rPr>
                <w:rFonts w:eastAsia="Times New Roman"/>
                <w:b/>
                <w:bCs/>
              </w:rPr>
            </w:pPr>
            <w:r>
              <w:rPr>
                <w:rFonts w:eastAsia="Times New Roman"/>
                <w:b/>
                <w:bCs/>
              </w:rPr>
              <w:t>Vybraná škála</w:t>
            </w:r>
          </w:p>
        </w:tc>
      </w:tr>
      <w:tr w:rsidR="006A5FBF"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rPr>
                <w:rFonts w:eastAsia="Times New Roman"/>
              </w:rPr>
            </w:pPr>
            <w:r>
              <w:rPr>
                <w:rFonts w:eastAsia="Times New Roman"/>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rPr>
                <w:rFonts w:eastAsia="Times New Roman"/>
              </w:rPr>
            </w:pPr>
            <w:r>
              <w:rPr>
                <w:rFonts w:eastAsia="Times New Roman"/>
              </w:rPr>
              <w:t>Oblast řešena systematicky a prakticky v celém rozsahu.</w:t>
            </w:r>
          </w:p>
        </w:tc>
      </w:tr>
      <w:tr w:rsidR="006A5FBF"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rPr>
                <w:rFonts w:eastAsia="Times New Roman"/>
              </w:rPr>
            </w:pPr>
            <w:r>
              <w:rPr>
                <w:rFonts w:eastAsia="Times New Roman"/>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5D5EE6" w:rsidP="00E47BC1">
            <w:pPr>
              <w:rPr>
                <w:rFonts w:eastAsia="Times New Roman"/>
              </w:rPr>
            </w:pPr>
            <w:r>
              <w:rPr>
                <w:rFonts w:eastAsia="Times New Roman"/>
              </w:rPr>
              <w:t>Oblast řešena systematicky a prakticky v celém rozsahu.</w:t>
            </w:r>
          </w:p>
        </w:tc>
      </w:tr>
      <w:tr w:rsidR="006A5FBF"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rPr>
                <w:rFonts w:eastAsia="Times New Roman"/>
              </w:rPr>
            </w:pPr>
            <w:r>
              <w:rPr>
                <w:rFonts w:eastAsia="Times New Roman"/>
              </w:rPr>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5D5EE6"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5D5EE6"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5EE6" w:rsidRDefault="005D5EE6" w:rsidP="00E47BC1">
            <w:pPr>
              <w:rPr>
                <w:rFonts w:eastAsia="Times New Roman"/>
              </w:rPr>
            </w:pPr>
            <w:r>
              <w:rPr>
                <w:rFonts w:eastAsia="Times New Roman"/>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5EE6" w:rsidRDefault="005D5EE6" w:rsidP="00E47BC1">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EE6" w:rsidRDefault="005D5EE6" w:rsidP="00E47BC1">
            <w:pPr>
              <w:rPr>
                <w:rFonts w:eastAsia="Times New Roman"/>
              </w:rPr>
            </w:pPr>
            <w:r>
              <w:rPr>
                <w:rFonts w:eastAsia="Times New Roman"/>
              </w:rPr>
              <w:t>Oblast řešena systematicky a prakticky v celém rozsahu.</w:t>
            </w:r>
          </w:p>
        </w:tc>
      </w:tr>
    </w:tbl>
    <w:p w:rsidR="006A5FBF" w:rsidRDefault="006A5FBF">
      <w:pPr>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BD6842" w:rsidTr="006A5FBF">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1769F5">
            <w:pPr>
              <w:jc w:val="center"/>
              <w:rPr>
                <w:rFonts w:eastAsia="Times New Roman"/>
                <w:b/>
                <w:bCs/>
              </w:rPr>
            </w:pPr>
            <w:r>
              <w:rPr>
                <w:rFonts w:eastAsia="Times New Roman"/>
                <w:b/>
                <w:bCs/>
              </w:rPr>
              <w:t>Výběr</w:t>
            </w:r>
          </w:p>
        </w:tc>
        <w:tc>
          <w:tcPr>
            <w:tcW w:w="3961"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Škála</w:t>
            </w:r>
            <w:r w:rsidR="001769F5">
              <w:rPr>
                <w:rFonts w:eastAsia="Times New Roman"/>
                <w:b/>
                <w:bCs/>
              </w:rPr>
              <w:t xml:space="preserve"> 1</w:t>
            </w:r>
          </w:p>
        </w:tc>
      </w:tr>
      <w:tr w:rsidR="00BD6842"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nejsou zjišťovány.</w:t>
            </w:r>
          </w:p>
        </w:tc>
      </w:tr>
      <w:tr w:rsidR="00BD6842"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podprůměrné v mnoha směrech.</w:t>
            </w:r>
          </w:p>
        </w:tc>
      </w:tr>
      <w:tr w:rsidR="00BD6842"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1769F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 několika málo směrech jsou výsledky dobré/vynikající, v ostatních podprůměrné.</w:t>
            </w:r>
          </w:p>
        </w:tc>
      </w:tr>
      <w:tr w:rsidR="00BD6842" w:rsidTr="006A5F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725E05">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725E05">
            <w:pPr>
              <w:rPr>
                <w:rFonts w:eastAsia="Times New Roman"/>
              </w:rPr>
            </w:pPr>
            <w:r>
              <w:rPr>
                <w:rFonts w:eastAsia="Times New Roman"/>
              </w:rPr>
              <w:t>Výsledky jsou v mnoha směrech dobré.</w:t>
            </w:r>
          </w:p>
        </w:tc>
      </w:tr>
      <w:tr w:rsidR="00BD6842"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v mnoha směrech vynikající.</w:t>
            </w:r>
          </w:p>
        </w:tc>
      </w:tr>
    </w:tbl>
    <w:p w:rsidR="006A5FBF" w:rsidRDefault="006A5FBF">
      <w:pPr>
        <w:rPr>
          <w:rFonts w:eastAsia="Times New Roman"/>
        </w:rPr>
      </w:pPr>
    </w:p>
    <w:p w:rsidR="00BD6842" w:rsidRDefault="006A5FBF">
      <w:pPr>
        <w:rPr>
          <w:rFonts w:eastAsia="Times New Roman"/>
          <w:b/>
          <w:bCs/>
        </w:rPr>
      </w:pPr>
      <w:r>
        <w:rPr>
          <w:rFonts w:eastAsia="Times New Roman"/>
          <w:b/>
        </w:rPr>
        <w:t xml:space="preserve">2.2 </w:t>
      </w:r>
      <w:r w:rsidR="001B0945">
        <w:rPr>
          <w:rFonts w:eastAsia="Times New Roman"/>
          <w:b/>
          <w:bCs/>
        </w:rPr>
        <w:t>P</w:t>
      </w:r>
      <w:r w:rsidR="00725E05">
        <w:rPr>
          <w:rFonts w:eastAsia="Times New Roman"/>
          <w:b/>
          <w:bCs/>
        </w:rPr>
        <w:t>lánování výuky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1"/>
        <w:gridCol w:w="3495"/>
      </w:tblGrid>
      <w:tr w:rsidR="002D7D01"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FBF" w:rsidRDefault="006A5FBF" w:rsidP="006A5FBF">
            <w:pPr>
              <w:rPr>
                <w:rFonts w:eastAsia="Times New Roman"/>
              </w:rPr>
            </w:pPr>
            <w:r>
              <w:rPr>
                <w:rFonts w:eastAsia="Times New Roman"/>
              </w:rPr>
              <w:t xml:space="preserve">Sumarizace: </w:t>
            </w:r>
            <w:r w:rsidR="002D7D01">
              <w:rPr>
                <w:rFonts w:eastAsia="Times New Roman"/>
              </w:rPr>
              <w:t>425/500</w:t>
            </w:r>
            <w:r>
              <w:rPr>
                <w:rFonts w:eastAsia="Times New Roman"/>
              </w:rPr>
              <w:t xml:space="preserve">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6A5FBF" w:rsidRDefault="006A5FBF" w:rsidP="006A5FBF">
            <w:pPr>
              <w:rPr>
                <w:rFonts w:eastAsia="Times New Roman"/>
              </w:rPr>
            </w:pPr>
            <w:r>
              <w:rPr>
                <w:rFonts w:eastAsia="Times New Roman"/>
              </w:rPr>
              <w:t xml:space="preserve">Procentně: </w:t>
            </w:r>
            <w:r w:rsidR="002D7D01">
              <w:rPr>
                <w:rFonts w:eastAsia="Times New Roman"/>
              </w:rPr>
              <w:t xml:space="preserve">85 </w:t>
            </w:r>
            <w:r>
              <w:rPr>
                <w:rFonts w:eastAsia="Times New Roman"/>
              </w:rPr>
              <w:t>%</w:t>
            </w:r>
          </w:p>
        </w:tc>
      </w:tr>
    </w:tbl>
    <w:p w:rsidR="006A5FBF" w:rsidRDefault="006A5FBF" w:rsidP="006A5FBF">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6A5FBF" w:rsidTr="002D7D01">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jc w:val="center"/>
              <w:rPr>
                <w:rFonts w:eastAsia="Times New Roman"/>
                <w:b/>
                <w:bCs/>
              </w:rPr>
            </w:pPr>
            <w:r>
              <w:rPr>
                <w:rFonts w:eastAsia="Times New Roman"/>
                <w:b/>
                <w:bCs/>
              </w:rPr>
              <w:t>Kritérium</w:t>
            </w:r>
          </w:p>
        </w:tc>
        <w:tc>
          <w:tcPr>
            <w:tcW w:w="493" w:type="pct"/>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jc w:val="center"/>
              <w:rPr>
                <w:rFonts w:eastAsia="Times New Roman"/>
                <w:b/>
                <w:bCs/>
              </w:rPr>
            </w:pPr>
            <w:r>
              <w:rPr>
                <w:rFonts w:eastAsia="Times New Roman"/>
                <w:b/>
                <w:bCs/>
              </w:rPr>
              <w:t>Bodů</w:t>
            </w:r>
          </w:p>
        </w:tc>
        <w:tc>
          <w:tcPr>
            <w:tcW w:w="3454" w:type="pct"/>
            <w:tcBorders>
              <w:top w:val="outset" w:sz="6" w:space="0" w:color="auto"/>
              <w:left w:val="outset" w:sz="6" w:space="0" w:color="auto"/>
              <w:bottom w:val="outset" w:sz="6" w:space="0" w:color="auto"/>
              <w:right w:val="outset" w:sz="6" w:space="0" w:color="auto"/>
            </w:tcBorders>
            <w:vAlign w:val="center"/>
            <w:hideMark/>
          </w:tcPr>
          <w:p w:rsidR="006A5FBF" w:rsidRDefault="006A5FBF" w:rsidP="00E47BC1">
            <w:pPr>
              <w:jc w:val="center"/>
              <w:rPr>
                <w:rFonts w:eastAsia="Times New Roman"/>
                <w:b/>
                <w:bCs/>
              </w:rPr>
            </w:pPr>
            <w:r>
              <w:rPr>
                <w:rFonts w:eastAsia="Times New Roman"/>
                <w:b/>
                <w:bCs/>
              </w:rPr>
              <w:t>Vybraná škála</w:t>
            </w:r>
          </w:p>
        </w:tc>
      </w:tr>
      <w:tr w:rsidR="002D7D01"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rPr>
                <w:rFonts w:eastAsia="Times New Roman"/>
              </w:rPr>
            </w:pPr>
            <w:r>
              <w:rPr>
                <w:rFonts w:eastAsia="Times New Roman"/>
              </w:rPr>
              <w:t>2.2.1</w:t>
            </w:r>
          </w:p>
        </w:tc>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jc w:val="center"/>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rPr>
                <w:rFonts w:eastAsia="Times New Roman"/>
              </w:rPr>
            </w:pPr>
            <w:r>
              <w:rPr>
                <w:rFonts w:eastAsia="Times New Roman"/>
              </w:rPr>
              <w:t>Oblast řešena systematicky a prakticky v celém rozsahu.</w:t>
            </w:r>
          </w:p>
        </w:tc>
      </w:tr>
      <w:tr w:rsidR="002D7D01"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rPr>
                <w:rFonts w:eastAsia="Times New Roman"/>
              </w:rPr>
            </w:pPr>
            <w:r>
              <w:rPr>
                <w:rFonts w:eastAsia="Times New Roman"/>
              </w:rPr>
              <w:lastRenderedPageBreak/>
              <w:t>2.2.2</w:t>
            </w:r>
          </w:p>
        </w:tc>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2D7D01"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rPr>
                <w:rFonts w:eastAsia="Times New Roman"/>
              </w:rPr>
            </w:pPr>
            <w:r>
              <w:rPr>
                <w:rFonts w:eastAsia="Times New Roman"/>
              </w:rPr>
              <w:t>2.2.3</w:t>
            </w:r>
          </w:p>
        </w:tc>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2D7D01"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rPr>
                <w:rFonts w:eastAsia="Times New Roman"/>
              </w:rPr>
            </w:pPr>
            <w:r>
              <w:rPr>
                <w:rFonts w:eastAsia="Times New Roman"/>
              </w:rPr>
              <w:t>2.2.4</w:t>
            </w:r>
          </w:p>
        </w:tc>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2D7D01"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rPr>
                <w:rFonts w:eastAsia="Times New Roman"/>
              </w:rPr>
            </w:pPr>
            <w:r>
              <w:rPr>
                <w:rFonts w:eastAsia="Times New Roman"/>
              </w:rPr>
              <w:t>2.2.5</w:t>
            </w:r>
          </w:p>
        </w:tc>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2D7D01" w:rsidRDefault="002D7D01" w:rsidP="00E47BC1">
            <w:pPr>
              <w:rPr>
                <w:rFonts w:eastAsia="Times New Roman"/>
              </w:rPr>
            </w:pPr>
            <w:r>
              <w:rPr>
                <w:rFonts w:eastAsia="Times New Roman"/>
              </w:rPr>
              <w:t>Oblast řešena systematicky a prakticky v celém rozsahu.</w:t>
            </w:r>
          </w:p>
        </w:tc>
      </w:tr>
    </w:tbl>
    <w:p w:rsidR="006A5FBF" w:rsidRDefault="006A5FBF">
      <w:pPr>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BD6842" w:rsidTr="006A5FBF">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1769F5">
            <w:pPr>
              <w:jc w:val="center"/>
              <w:rPr>
                <w:rFonts w:eastAsia="Times New Roman"/>
                <w:b/>
                <w:bCs/>
              </w:rPr>
            </w:pPr>
            <w:r>
              <w:rPr>
                <w:rFonts w:eastAsia="Times New Roman"/>
                <w:b/>
                <w:bCs/>
              </w:rPr>
              <w:t>Výběr</w:t>
            </w:r>
          </w:p>
        </w:tc>
        <w:tc>
          <w:tcPr>
            <w:tcW w:w="3961"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Škála</w:t>
            </w:r>
            <w:r w:rsidR="001769F5">
              <w:rPr>
                <w:rFonts w:eastAsia="Times New Roman"/>
                <w:b/>
                <w:bCs/>
              </w:rPr>
              <w:t xml:space="preserve"> 1</w:t>
            </w:r>
          </w:p>
        </w:tc>
      </w:tr>
      <w:tr w:rsidR="00BD6842"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nejsou zjišťovány.</w:t>
            </w:r>
          </w:p>
        </w:tc>
      </w:tr>
      <w:tr w:rsidR="00BD6842"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podprůměrné v mnoha směrech.</w:t>
            </w:r>
          </w:p>
        </w:tc>
      </w:tr>
      <w:tr w:rsidR="00BD6842"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1769F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 několika málo směrech jsou výsledky dobré/vynikající, v ostatních podprůměrné.</w:t>
            </w:r>
          </w:p>
        </w:tc>
      </w:tr>
      <w:tr w:rsidR="00BD6842" w:rsidTr="006A5F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1769F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v mnoha směrech dobré.</w:t>
            </w:r>
          </w:p>
        </w:tc>
      </w:tr>
      <w:tr w:rsidR="00BD6842" w:rsidTr="006A5F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1769F5">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725E05">
            <w:pPr>
              <w:rPr>
                <w:rFonts w:eastAsia="Times New Roman"/>
              </w:rPr>
            </w:pPr>
            <w:r>
              <w:rPr>
                <w:rFonts w:eastAsia="Times New Roman"/>
              </w:rPr>
              <w:t>Výsledky jsou v mnoha směrech vynikající.</w:t>
            </w:r>
          </w:p>
        </w:tc>
      </w:tr>
    </w:tbl>
    <w:p w:rsidR="00D06457" w:rsidRDefault="00D06457">
      <w:pPr>
        <w:rPr>
          <w:rFonts w:eastAsia="Times New Roman"/>
        </w:rPr>
      </w:pPr>
    </w:p>
    <w:p w:rsidR="00BD6842" w:rsidRDefault="002D7D01">
      <w:pPr>
        <w:rPr>
          <w:rFonts w:eastAsia="Times New Roman"/>
          <w:b/>
          <w:bCs/>
        </w:rPr>
      </w:pPr>
      <w:r>
        <w:rPr>
          <w:rFonts w:eastAsia="Times New Roman"/>
          <w:b/>
          <w:bCs/>
        </w:rPr>
        <w:t xml:space="preserve">2.3 </w:t>
      </w:r>
      <w:r w:rsidR="001B0945">
        <w:rPr>
          <w:rFonts w:eastAsia="Times New Roman"/>
          <w:b/>
          <w:bCs/>
        </w:rPr>
        <w:t>P</w:t>
      </w:r>
      <w:r w:rsidR="00725E05">
        <w:rPr>
          <w:rFonts w:eastAsia="Times New Roman"/>
          <w:b/>
          <w:bCs/>
        </w:rPr>
        <w:t>odpůrné výukové materiály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1"/>
        <w:gridCol w:w="3495"/>
      </w:tblGrid>
      <w:tr w:rsidR="00E47BC1"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rPr>
                <w:rFonts w:eastAsia="Times New Roman"/>
              </w:rPr>
            </w:pPr>
            <w:r>
              <w:rPr>
                <w:rFonts w:eastAsia="Times New Roman"/>
              </w:rPr>
              <w:t xml:space="preserve">Sumarizace: </w:t>
            </w:r>
            <w:r w:rsidR="00E47BC1">
              <w:rPr>
                <w:rFonts w:eastAsia="Times New Roman"/>
              </w:rPr>
              <w:t xml:space="preserve">160/200 </w:t>
            </w:r>
            <w:r>
              <w:rPr>
                <w:rFonts w:eastAsia="Times New Roman"/>
              </w:rPr>
              <w:t>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E47BC1">
            <w:pPr>
              <w:rPr>
                <w:rFonts w:eastAsia="Times New Roman"/>
              </w:rPr>
            </w:pPr>
            <w:r>
              <w:rPr>
                <w:rFonts w:eastAsia="Times New Roman"/>
              </w:rPr>
              <w:t xml:space="preserve">Procentně: </w:t>
            </w:r>
            <w:r w:rsidR="00E47BC1">
              <w:rPr>
                <w:rFonts w:eastAsia="Times New Roman"/>
              </w:rPr>
              <w:t xml:space="preserve">80 </w:t>
            </w:r>
            <w:r>
              <w:rPr>
                <w:rFonts w:eastAsia="Times New Roman"/>
              </w:rPr>
              <w:t>%</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2D7D01">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493"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454"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2D7D01" w:rsidP="00E47BC1">
            <w:pPr>
              <w:rPr>
                <w:rFonts w:eastAsia="Times New Roman"/>
              </w:rPr>
            </w:pPr>
            <w:r>
              <w:rPr>
                <w:rFonts w:eastAsia="Times New Roman"/>
              </w:rPr>
              <w:t>2.3.1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2D7D01"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2D7D01"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2D7D01" w:rsidP="00E47BC1">
            <w:pPr>
              <w:rPr>
                <w:rFonts w:eastAsia="Times New Roman"/>
              </w:rPr>
            </w:pPr>
            <w:r>
              <w:rPr>
                <w:rFonts w:eastAsia="Times New Roman"/>
              </w:rPr>
              <w:t>2.3.2</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2D7D01"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2D7D01" w:rsidP="00E47BC1">
            <w:pPr>
              <w:rPr>
                <w:rFonts w:eastAsia="Times New Roman"/>
              </w:rPr>
            </w:pPr>
            <w:r>
              <w:rPr>
                <w:rFonts w:eastAsia="Times New Roman"/>
              </w:rPr>
              <w:t>Máme důkazy, že tuto oblast řešíme systematicky, téměř v celém rozsahu. V mnoha směrech dosahujeme dobrých výstupů a výsledků.</w:t>
            </w:r>
          </w:p>
        </w:tc>
      </w:tr>
    </w:tbl>
    <w:p w:rsidR="00D06457" w:rsidRDefault="00D06457">
      <w:pPr>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BD6842" w:rsidTr="002D7D01">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1769F5">
            <w:pPr>
              <w:jc w:val="center"/>
              <w:rPr>
                <w:rFonts w:eastAsia="Times New Roman"/>
                <w:b/>
                <w:bCs/>
              </w:rPr>
            </w:pPr>
            <w:r>
              <w:rPr>
                <w:rFonts w:eastAsia="Times New Roman"/>
                <w:b/>
                <w:bCs/>
              </w:rPr>
              <w:t>Výběr</w:t>
            </w:r>
          </w:p>
        </w:tc>
        <w:tc>
          <w:tcPr>
            <w:tcW w:w="3961"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Škála</w:t>
            </w:r>
            <w:r w:rsidR="001769F5">
              <w:rPr>
                <w:rFonts w:eastAsia="Times New Roman"/>
                <w:b/>
                <w:bCs/>
              </w:rPr>
              <w:t xml:space="preserve"> 1</w:t>
            </w:r>
          </w:p>
        </w:tc>
      </w:tr>
      <w:tr w:rsidR="00BD6842" w:rsidTr="002D7D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nejsou zjišťovány.</w:t>
            </w:r>
          </w:p>
        </w:tc>
      </w:tr>
      <w:tr w:rsidR="00BD6842" w:rsidTr="002D7D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podprůměrné v mnoha směrech.</w:t>
            </w:r>
          </w:p>
        </w:tc>
      </w:tr>
      <w:tr w:rsidR="00BD6842" w:rsidTr="002D7D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1769F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 několika málo směrech jsou výsledky dobré/vynikající, v ostatních podprůměrné.</w:t>
            </w:r>
          </w:p>
        </w:tc>
      </w:tr>
      <w:tr w:rsidR="00BD6842" w:rsidTr="002D7D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1769F5">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725E05">
            <w:pPr>
              <w:rPr>
                <w:rFonts w:eastAsia="Times New Roman"/>
              </w:rPr>
            </w:pPr>
            <w:r>
              <w:rPr>
                <w:rFonts w:eastAsia="Times New Roman"/>
              </w:rPr>
              <w:t>Výsledky jsou v mnoha směrech dobré.</w:t>
            </w:r>
          </w:p>
        </w:tc>
      </w:tr>
      <w:tr w:rsidR="00BD6842" w:rsidTr="002D7D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v mnoha směrech vynikající.</w:t>
            </w:r>
          </w:p>
        </w:tc>
      </w:tr>
    </w:tbl>
    <w:p w:rsidR="00BD6842" w:rsidRDefault="00725E05">
      <w:pPr>
        <w:rPr>
          <w:rFonts w:eastAsia="Times New Roman"/>
          <w:b/>
          <w:bCs/>
        </w:rPr>
      </w:pPr>
      <w:r>
        <w:rPr>
          <w:rFonts w:eastAsia="Times New Roman"/>
        </w:rPr>
        <w:br/>
      </w:r>
      <w:r w:rsidR="00E47BC1">
        <w:rPr>
          <w:rFonts w:eastAsia="Times New Roman"/>
          <w:b/>
          <w:bCs/>
        </w:rPr>
        <w:t>2.4</w:t>
      </w:r>
      <w:r w:rsidR="001B0945">
        <w:rPr>
          <w:rFonts w:eastAsia="Times New Roman"/>
          <w:b/>
          <w:bCs/>
        </w:rPr>
        <w:t xml:space="preserve"> R</w:t>
      </w:r>
      <w:r>
        <w:rPr>
          <w:rFonts w:eastAsia="Times New Roman"/>
          <w:b/>
          <w:bCs/>
        </w:rPr>
        <w:t>ealizace výuky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7"/>
        <w:gridCol w:w="3669"/>
      </w:tblGrid>
      <w:tr w:rsidR="00E47BC1"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C604BE">
            <w:pPr>
              <w:rPr>
                <w:rFonts w:eastAsia="Times New Roman"/>
              </w:rPr>
            </w:pPr>
            <w:r>
              <w:rPr>
                <w:rFonts w:eastAsia="Times New Roman"/>
              </w:rPr>
              <w:t xml:space="preserve">Sumarizace:  </w:t>
            </w:r>
            <w:r w:rsidR="00C604BE">
              <w:rPr>
                <w:rFonts w:eastAsia="Times New Roman"/>
              </w:rPr>
              <w:t>62</w:t>
            </w:r>
            <w:r w:rsidR="00E47BC1">
              <w:rPr>
                <w:rFonts w:eastAsia="Times New Roman"/>
              </w:rPr>
              <w:t xml:space="preserve">5/800 </w:t>
            </w:r>
            <w:r>
              <w:rPr>
                <w:rFonts w:eastAsia="Times New Roman"/>
              </w:rPr>
              <w:t>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C604BE">
            <w:pPr>
              <w:rPr>
                <w:rFonts w:eastAsia="Times New Roman"/>
              </w:rPr>
            </w:pPr>
            <w:r>
              <w:rPr>
                <w:rFonts w:eastAsia="Times New Roman"/>
              </w:rPr>
              <w:t xml:space="preserve">Procentně: </w:t>
            </w:r>
            <w:r w:rsidR="00C604BE">
              <w:rPr>
                <w:rFonts w:eastAsia="Times New Roman"/>
              </w:rPr>
              <w:t>7</w:t>
            </w:r>
            <w:r w:rsidR="00E47BC1">
              <w:rPr>
                <w:rFonts w:eastAsia="Times New Roman"/>
              </w:rPr>
              <w:t xml:space="preserve">8,1 </w:t>
            </w:r>
            <w:r>
              <w:rPr>
                <w:rFonts w:eastAsia="Times New Roman"/>
              </w:rPr>
              <w:t>%</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E47BC1">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E47BC1" w:rsidP="00E47BC1">
            <w:pPr>
              <w:rPr>
                <w:rFonts w:eastAsia="Times New Roman"/>
              </w:rPr>
            </w:pPr>
            <w:r>
              <w:rPr>
                <w:rFonts w:eastAsia="Times New Roman"/>
              </w:rPr>
              <w:lastRenderedPageBreak/>
              <w:t>2.4.1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604BE"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604BE"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E47BC1" w:rsidP="00E47BC1">
            <w:pPr>
              <w:rPr>
                <w:rFonts w:eastAsia="Times New Roman"/>
              </w:rPr>
            </w:pPr>
            <w:r>
              <w:rPr>
                <w:rFonts w:eastAsia="Times New Roman"/>
              </w:rPr>
              <w:t>2.4.2</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E47BC1"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E47BC1"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E47BC1" w:rsidP="00E47BC1">
            <w:pPr>
              <w:rPr>
                <w:rFonts w:eastAsia="Times New Roman"/>
              </w:rPr>
            </w:pPr>
            <w:r>
              <w:rPr>
                <w:rFonts w:eastAsia="Times New Roman"/>
              </w:rPr>
              <w:t>2.4.3</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604BE" w:rsidP="00E47BC1">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604BE"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E47BC1" w:rsidP="00E47BC1">
            <w:pPr>
              <w:rPr>
                <w:rFonts w:eastAsia="Times New Roman"/>
              </w:rPr>
            </w:pPr>
            <w:r>
              <w:rPr>
                <w:rFonts w:eastAsia="Times New Roman"/>
              </w:rPr>
              <w:t>2.4.4</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E47BC1"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E47BC1"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E47BC1"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47BC1" w:rsidRDefault="00E47BC1" w:rsidP="00E47BC1">
            <w:pPr>
              <w:rPr>
                <w:rFonts w:eastAsia="Times New Roman"/>
              </w:rPr>
            </w:pPr>
            <w:r>
              <w:rPr>
                <w:rFonts w:eastAsia="Times New Roman"/>
              </w:rPr>
              <w:t>2.4.5</w:t>
            </w:r>
          </w:p>
        </w:tc>
        <w:tc>
          <w:tcPr>
            <w:tcW w:w="0" w:type="auto"/>
            <w:tcBorders>
              <w:top w:val="outset" w:sz="6" w:space="0" w:color="auto"/>
              <w:left w:val="outset" w:sz="6" w:space="0" w:color="auto"/>
              <w:bottom w:val="outset" w:sz="6" w:space="0" w:color="auto"/>
              <w:right w:val="outset" w:sz="6" w:space="0" w:color="auto"/>
            </w:tcBorders>
            <w:vAlign w:val="center"/>
          </w:tcPr>
          <w:p w:rsidR="00E47BC1" w:rsidRDefault="00C604BE"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E47BC1" w:rsidRDefault="00C604BE" w:rsidP="00C604BE">
            <w:pPr>
              <w:rPr>
                <w:rFonts w:eastAsia="Times New Roman"/>
              </w:rPr>
            </w:pPr>
            <w:r>
              <w:rPr>
                <w:rFonts w:eastAsia="Times New Roman"/>
              </w:rPr>
              <w:t>Máme důkazy, že tuto oblast řešíme systematicky, téměř v celém rozsahu. V mnoha směrech dosahujeme dobrých výstupů a výsledků.</w:t>
            </w:r>
          </w:p>
        </w:tc>
      </w:tr>
      <w:tr w:rsidR="00E47BC1"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47BC1" w:rsidRDefault="00E47BC1" w:rsidP="00E47BC1">
            <w:pPr>
              <w:rPr>
                <w:rFonts w:eastAsia="Times New Roman"/>
              </w:rPr>
            </w:pPr>
            <w:r>
              <w:rPr>
                <w:rFonts w:eastAsia="Times New Roman"/>
              </w:rPr>
              <w:t>2.4.6</w:t>
            </w:r>
          </w:p>
        </w:tc>
        <w:tc>
          <w:tcPr>
            <w:tcW w:w="0" w:type="auto"/>
            <w:tcBorders>
              <w:top w:val="outset" w:sz="6" w:space="0" w:color="auto"/>
              <w:left w:val="outset" w:sz="6" w:space="0" w:color="auto"/>
              <w:bottom w:val="outset" w:sz="6" w:space="0" w:color="auto"/>
              <w:right w:val="outset" w:sz="6" w:space="0" w:color="auto"/>
            </w:tcBorders>
            <w:vAlign w:val="center"/>
          </w:tcPr>
          <w:p w:rsidR="00E47BC1" w:rsidRDefault="00C604BE" w:rsidP="00E47BC1">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tcPr>
          <w:p w:rsidR="00E47BC1" w:rsidRDefault="00C604BE"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E47BC1"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47BC1" w:rsidRDefault="00E47BC1" w:rsidP="00E47BC1">
            <w:pPr>
              <w:rPr>
                <w:rFonts w:eastAsia="Times New Roman"/>
              </w:rPr>
            </w:pPr>
            <w:r>
              <w:rPr>
                <w:rFonts w:eastAsia="Times New Roman"/>
              </w:rPr>
              <w:t>2.4.7</w:t>
            </w:r>
          </w:p>
        </w:tc>
        <w:tc>
          <w:tcPr>
            <w:tcW w:w="0" w:type="auto"/>
            <w:tcBorders>
              <w:top w:val="outset" w:sz="6" w:space="0" w:color="auto"/>
              <w:left w:val="outset" w:sz="6" w:space="0" w:color="auto"/>
              <w:bottom w:val="outset" w:sz="6" w:space="0" w:color="auto"/>
              <w:right w:val="outset" w:sz="6" w:space="0" w:color="auto"/>
            </w:tcBorders>
            <w:vAlign w:val="center"/>
          </w:tcPr>
          <w:p w:rsidR="00E47BC1" w:rsidRDefault="00E47BC1"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E47BC1" w:rsidRDefault="00E47BC1"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E47BC1"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47BC1" w:rsidRDefault="00E47BC1" w:rsidP="00E47BC1">
            <w:pPr>
              <w:rPr>
                <w:rFonts w:eastAsia="Times New Roman"/>
              </w:rPr>
            </w:pPr>
            <w:r>
              <w:rPr>
                <w:rFonts w:eastAsia="Times New Roman"/>
              </w:rPr>
              <w:t>2.4.8</w:t>
            </w:r>
          </w:p>
        </w:tc>
        <w:tc>
          <w:tcPr>
            <w:tcW w:w="0" w:type="auto"/>
            <w:tcBorders>
              <w:top w:val="outset" w:sz="6" w:space="0" w:color="auto"/>
              <w:left w:val="outset" w:sz="6" w:space="0" w:color="auto"/>
              <w:bottom w:val="outset" w:sz="6" w:space="0" w:color="auto"/>
              <w:right w:val="outset" w:sz="6" w:space="0" w:color="auto"/>
            </w:tcBorders>
            <w:vAlign w:val="center"/>
          </w:tcPr>
          <w:p w:rsidR="00E47BC1" w:rsidRDefault="00E47BC1"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E47BC1" w:rsidRDefault="00E47BC1" w:rsidP="00E47BC1">
            <w:pPr>
              <w:rPr>
                <w:rFonts w:eastAsia="Times New Roman"/>
              </w:rPr>
            </w:pPr>
            <w:r>
              <w:rPr>
                <w:rFonts w:eastAsia="Times New Roman"/>
              </w:rPr>
              <w:t>Máme důkazy, že tuto oblast řešíme systematicky, téměř v celém rozsahu. V mnoha směrech dosahujeme dobrých výstupů a výsledků.</w:t>
            </w:r>
          </w:p>
        </w:tc>
      </w:tr>
    </w:tbl>
    <w:p w:rsidR="00D06457" w:rsidRDefault="00D06457">
      <w:pPr>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BD6842" w:rsidTr="00E47BC1">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516C03">
            <w:pPr>
              <w:jc w:val="center"/>
              <w:rPr>
                <w:rFonts w:eastAsia="Times New Roman"/>
                <w:b/>
                <w:bCs/>
              </w:rPr>
            </w:pPr>
            <w:r>
              <w:rPr>
                <w:rFonts w:eastAsia="Times New Roman"/>
                <w:b/>
                <w:bCs/>
              </w:rPr>
              <w:t>Výběr</w:t>
            </w:r>
          </w:p>
        </w:tc>
        <w:tc>
          <w:tcPr>
            <w:tcW w:w="3961"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Škála</w:t>
            </w:r>
            <w:r w:rsidR="00516C03">
              <w:rPr>
                <w:rFonts w:eastAsia="Times New Roman"/>
                <w:b/>
                <w:bCs/>
              </w:rPr>
              <w:t xml:space="preserve"> 1</w:t>
            </w:r>
          </w:p>
        </w:tc>
      </w:tr>
      <w:tr w:rsidR="00BD6842"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nejsou zjišťovány.</w:t>
            </w:r>
          </w:p>
        </w:tc>
      </w:tr>
      <w:tr w:rsidR="00BD6842"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podprůměrné v mnoha směrech.</w:t>
            </w:r>
          </w:p>
        </w:tc>
      </w:tr>
      <w:tr w:rsidR="00BD6842"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516C03">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 několika málo směrech jsou výsledky dobré/vynikající, v ostatních podprůměrné.</w:t>
            </w:r>
          </w:p>
        </w:tc>
      </w:tr>
      <w:tr w:rsidR="00BD6842" w:rsidTr="00C604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C604BE">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725E05">
            <w:pPr>
              <w:rPr>
                <w:rFonts w:eastAsia="Times New Roman"/>
              </w:rPr>
            </w:pPr>
            <w:r>
              <w:rPr>
                <w:rFonts w:eastAsia="Times New Roman"/>
              </w:rPr>
              <w:t>Výsledky jsou v mnoha směrech dobré.</w:t>
            </w:r>
          </w:p>
        </w:tc>
      </w:tr>
      <w:tr w:rsidR="00BD6842"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C604BE">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v mnoha směrech vynikající.</w:t>
            </w:r>
          </w:p>
        </w:tc>
      </w:tr>
    </w:tbl>
    <w:p w:rsidR="00EA53E9" w:rsidRDefault="00EA53E9">
      <w:pPr>
        <w:rPr>
          <w:rFonts w:eastAsia="Times New Roman"/>
        </w:rPr>
      </w:pPr>
    </w:p>
    <w:p w:rsidR="00BD6842" w:rsidRDefault="00EA53E9">
      <w:pPr>
        <w:rPr>
          <w:rFonts w:eastAsia="Times New Roman"/>
          <w:b/>
          <w:bCs/>
        </w:rPr>
      </w:pPr>
      <w:r>
        <w:rPr>
          <w:rFonts w:eastAsia="Times New Roman"/>
          <w:b/>
        </w:rPr>
        <w:t xml:space="preserve">2.5 </w:t>
      </w:r>
      <w:proofErr w:type="spellStart"/>
      <w:r w:rsidR="001B0945">
        <w:rPr>
          <w:rFonts w:eastAsia="Times New Roman"/>
          <w:b/>
          <w:bCs/>
        </w:rPr>
        <w:t>M</w:t>
      </w:r>
      <w:r w:rsidR="00725E05">
        <w:rPr>
          <w:rFonts w:eastAsia="Times New Roman"/>
          <w:b/>
          <w:bCs/>
        </w:rPr>
        <w:t>imovýukové</w:t>
      </w:r>
      <w:proofErr w:type="spellEnd"/>
      <w:r w:rsidR="00725E05">
        <w:rPr>
          <w:rFonts w:eastAsia="Times New Roman"/>
          <w:b/>
          <w:bCs/>
        </w:rPr>
        <w:t xml:space="preserve"> aktivity</w:t>
      </w:r>
      <w:r w:rsidR="00516C03">
        <w:rPr>
          <w:rFonts w:eastAsia="Times New Roman"/>
          <w:b/>
          <w:b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1"/>
        <w:gridCol w:w="3495"/>
      </w:tblGrid>
      <w:tr w:rsidR="00EA53E9"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53E9" w:rsidRDefault="00EA53E9" w:rsidP="00EA53E9">
            <w:pPr>
              <w:rPr>
                <w:rFonts w:eastAsia="Times New Roman"/>
              </w:rPr>
            </w:pPr>
            <w:r>
              <w:rPr>
                <w:rFonts w:eastAsia="Times New Roman"/>
              </w:rPr>
              <w:t>Sumarizace: 240/300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EA53E9" w:rsidRDefault="00EA53E9" w:rsidP="002D381A">
            <w:pPr>
              <w:rPr>
                <w:rFonts w:eastAsia="Times New Roman"/>
              </w:rPr>
            </w:pPr>
            <w:r>
              <w:rPr>
                <w:rFonts w:eastAsia="Times New Roman"/>
              </w:rPr>
              <w:t>Procentně: 80 %</w:t>
            </w:r>
          </w:p>
        </w:tc>
      </w:tr>
    </w:tbl>
    <w:p w:rsidR="00EA53E9" w:rsidRDefault="00EA53E9" w:rsidP="00EA53E9">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EA53E9" w:rsidTr="002D381A">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EA53E9" w:rsidRDefault="00EA53E9" w:rsidP="002D381A">
            <w:pPr>
              <w:jc w:val="center"/>
              <w:rPr>
                <w:rFonts w:eastAsia="Times New Roman"/>
                <w:b/>
                <w:bCs/>
              </w:rPr>
            </w:pPr>
            <w:r>
              <w:rPr>
                <w:rFonts w:eastAsia="Times New Roman"/>
                <w:b/>
                <w:bCs/>
              </w:rPr>
              <w:t>Kritérium</w:t>
            </w:r>
          </w:p>
        </w:tc>
        <w:tc>
          <w:tcPr>
            <w:tcW w:w="493" w:type="pct"/>
            <w:tcBorders>
              <w:top w:val="outset" w:sz="6" w:space="0" w:color="auto"/>
              <w:left w:val="outset" w:sz="6" w:space="0" w:color="auto"/>
              <w:bottom w:val="outset" w:sz="6" w:space="0" w:color="auto"/>
              <w:right w:val="outset" w:sz="6" w:space="0" w:color="auto"/>
            </w:tcBorders>
            <w:vAlign w:val="center"/>
            <w:hideMark/>
          </w:tcPr>
          <w:p w:rsidR="00EA53E9" w:rsidRDefault="00EA53E9" w:rsidP="002D381A">
            <w:pPr>
              <w:jc w:val="center"/>
              <w:rPr>
                <w:rFonts w:eastAsia="Times New Roman"/>
                <w:b/>
                <w:bCs/>
              </w:rPr>
            </w:pPr>
            <w:r>
              <w:rPr>
                <w:rFonts w:eastAsia="Times New Roman"/>
                <w:b/>
                <w:bCs/>
              </w:rPr>
              <w:t>Bodů</w:t>
            </w:r>
          </w:p>
        </w:tc>
        <w:tc>
          <w:tcPr>
            <w:tcW w:w="3454" w:type="pct"/>
            <w:tcBorders>
              <w:top w:val="outset" w:sz="6" w:space="0" w:color="auto"/>
              <w:left w:val="outset" w:sz="6" w:space="0" w:color="auto"/>
              <w:bottom w:val="outset" w:sz="6" w:space="0" w:color="auto"/>
              <w:right w:val="outset" w:sz="6" w:space="0" w:color="auto"/>
            </w:tcBorders>
            <w:vAlign w:val="center"/>
            <w:hideMark/>
          </w:tcPr>
          <w:p w:rsidR="00EA53E9" w:rsidRDefault="00EA53E9" w:rsidP="002D381A">
            <w:pPr>
              <w:jc w:val="center"/>
              <w:rPr>
                <w:rFonts w:eastAsia="Times New Roman"/>
                <w:b/>
                <w:bCs/>
              </w:rPr>
            </w:pPr>
            <w:r>
              <w:rPr>
                <w:rFonts w:eastAsia="Times New Roman"/>
                <w:b/>
                <w:bCs/>
              </w:rPr>
              <w:t>Vybraná škála</w:t>
            </w:r>
          </w:p>
        </w:tc>
      </w:tr>
      <w:tr w:rsidR="00EA53E9"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A53E9" w:rsidRDefault="00EA53E9" w:rsidP="00EA53E9">
            <w:pPr>
              <w:rPr>
                <w:rFonts w:eastAsia="Times New Roman"/>
              </w:rPr>
            </w:pPr>
            <w:r>
              <w:rPr>
                <w:rFonts w:eastAsia="Times New Roman"/>
              </w:rPr>
              <w:t>2.5.1</w:t>
            </w:r>
          </w:p>
        </w:tc>
        <w:tc>
          <w:tcPr>
            <w:tcW w:w="0" w:type="auto"/>
            <w:tcBorders>
              <w:top w:val="outset" w:sz="6" w:space="0" w:color="auto"/>
              <w:left w:val="outset" w:sz="6" w:space="0" w:color="auto"/>
              <w:bottom w:val="outset" w:sz="6" w:space="0" w:color="auto"/>
              <w:right w:val="outset" w:sz="6" w:space="0" w:color="auto"/>
            </w:tcBorders>
            <w:vAlign w:val="center"/>
          </w:tcPr>
          <w:p w:rsidR="00EA53E9" w:rsidRDefault="00EA53E9" w:rsidP="002D381A">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EA53E9" w:rsidRDefault="00EA53E9" w:rsidP="002D381A">
            <w:pPr>
              <w:rPr>
                <w:rFonts w:eastAsia="Times New Roman"/>
              </w:rPr>
            </w:pPr>
            <w:r>
              <w:rPr>
                <w:rFonts w:eastAsia="Times New Roman"/>
              </w:rPr>
              <w:t>Máme důkazy, že tuto oblast řešíme systematicky, téměř v celém rozsahu. V mnoha směrech dosahujeme dobrých výstupů a výsledků.</w:t>
            </w:r>
          </w:p>
        </w:tc>
      </w:tr>
      <w:tr w:rsidR="00EA53E9"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A53E9" w:rsidRDefault="00EA53E9" w:rsidP="00EA53E9">
            <w:pPr>
              <w:rPr>
                <w:rFonts w:eastAsia="Times New Roman"/>
              </w:rPr>
            </w:pPr>
            <w:r>
              <w:rPr>
                <w:rFonts w:eastAsia="Times New Roman"/>
              </w:rPr>
              <w:t>2.5.2</w:t>
            </w:r>
          </w:p>
        </w:tc>
        <w:tc>
          <w:tcPr>
            <w:tcW w:w="0" w:type="auto"/>
            <w:tcBorders>
              <w:top w:val="outset" w:sz="6" w:space="0" w:color="auto"/>
              <w:left w:val="outset" w:sz="6" w:space="0" w:color="auto"/>
              <w:bottom w:val="outset" w:sz="6" w:space="0" w:color="auto"/>
              <w:right w:val="outset" w:sz="6" w:space="0" w:color="auto"/>
            </w:tcBorders>
            <w:vAlign w:val="center"/>
          </w:tcPr>
          <w:p w:rsidR="00EA53E9" w:rsidRDefault="00EA53E9" w:rsidP="002D381A">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EA53E9" w:rsidRDefault="00EA53E9" w:rsidP="002D381A">
            <w:pPr>
              <w:rPr>
                <w:rFonts w:eastAsia="Times New Roman"/>
              </w:rPr>
            </w:pPr>
            <w:r>
              <w:rPr>
                <w:rFonts w:eastAsia="Times New Roman"/>
              </w:rPr>
              <w:t>Máme důkazy, že tuto oblast řešíme systematicky, téměř v celém rozsahu. V mnoha směrech dosahujeme dobrých výstupů a výsledků.</w:t>
            </w:r>
          </w:p>
        </w:tc>
      </w:tr>
      <w:tr w:rsidR="00EA53E9"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A53E9" w:rsidRDefault="00EA53E9" w:rsidP="002D381A">
            <w:pPr>
              <w:rPr>
                <w:rFonts w:eastAsia="Times New Roman"/>
              </w:rPr>
            </w:pPr>
            <w:r>
              <w:rPr>
                <w:rFonts w:eastAsia="Times New Roman"/>
              </w:rPr>
              <w:lastRenderedPageBreak/>
              <w:t>2.5.3</w:t>
            </w:r>
          </w:p>
        </w:tc>
        <w:tc>
          <w:tcPr>
            <w:tcW w:w="0" w:type="auto"/>
            <w:tcBorders>
              <w:top w:val="outset" w:sz="6" w:space="0" w:color="auto"/>
              <w:left w:val="outset" w:sz="6" w:space="0" w:color="auto"/>
              <w:bottom w:val="outset" w:sz="6" w:space="0" w:color="auto"/>
              <w:right w:val="outset" w:sz="6" w:space="0" w:color="auto"/>
            </w:tcBorders>
            <w:vAlign w:val="center"/>
          </w:tcPr>
          <w:p w:rsidR="00EA53E9" w:rsidRDefault="00EA53E9" w:rsidP="002D381A">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EA53E9" w:rsidRDefault="00EA53E9" w:rsidP="002D381A">
            <w:pPr>
              <w:rPr>
                <w:rFonts w:eastAsia="Times New Roman"/>
              </w:rPr>
            </w:pPr>
            <w:r>
              <w:rPr>
                <w:rFonts w:eastAsia="Times New Roman"/>
              </w:rPr>
              <w:t>Máme důkazy, že tuto oblast řešíme systematicky, téměř v celém rozsahu. V mnoha směrech dosahujeme dobrých výstupů a výsledků.</w:t>
            </w:r>
          </w:p>
        </w:tc>
      </w:tr>
    </w:tbl>
    <w:p w:rsidR="00EA53E9" w:rsidRPr="00EA53E9" w:rsidRDefault="00EA53E9">
      <w:pPr>
        <w:rPr>
          <w:rFonts w:eastAsia="Times New Roman"/>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BD6842" w:rsidTr="00EA53E9">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516C03">
            <w:pPr>
              <w:jc w:val="center"/>
              <w:rPr>
                <w:rFonts w:eastAsia="Times New Roman"/>
                <w:b/>
                <w:bCs/>
              </w:rPr>
            </w:pPr>
            <w:r>
              <w:rPr>
                <w:rFonts w:eastAsia="Times New Roman"/>
                <w:b/>
                <w:bCs/>
              </w:rPr>
              <w:t>Výběr</w:t>
            </w:r>
          </w:p>
        </w:tc>
        <w:tc>
          <w:tcPr>
            <w:tcW w:w="3961"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Škála</w:t>
            </w:r>
            <w:r w:rsidR="00516C03">
              <w:rPr>
                <w:rFonts w:eastAsia="Times New Roman"/>
                <w:b/>
                <w:bCs/>
              </w:rPr>
              <w:t xml:space="preserve"> 1</w:t>
            </w:r>
          </w:p>
        </w:tc>
      </w:tr>
      <w:tr w:rsidR="00BD6842" w:rsidTr="00EA53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nejsou zjišťovány.</w:t>
            </w:r>
          </w:p>
        </w:tc>
      </w:tr>
      <w:tr w:rsidR="00BD6842" w:rsidTr="00EA53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podprůměrné v mnoha směrech.</w:t>
            </w:r>
          </w:p>
        </w:tc>
      </w:tr>
      <w:tr w:rsidR="00BD6842" w:rsidTr="00EA53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516C03">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 několika málo směrech jsou výsledky dobré/vynikající, v ostatních podprůměrné.</w:t>
            </w:r>
          </w:p>
        </w:tc>
      </w:tr>
      <w:tr w:rsidR="00BD6842" w:rsidTr="00EA53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516C03">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BD6842" w:rsidRDefault="00725E05">
            <w:pPr>
              <w:rPr>
                <w:rFonts w:eastAsia="Times New Roman"/>
              </w:rPr>
            </w:pPr>
            <w:r>
              <w:rPr>
                <w:rFonts w:eastAsia="Times New Roman"/>
              </w:rPr>
              <w:t>Výsledky jsou v mnoha směrech dobré.</w:t>
            </w:r>
          </w:p>
        </w:tc>
      </w:tr>
      <w:tr w:rsidR="00BD6842" w:rsidTr="00EA53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v mnoha směrech vynikající.</w:t>
            </w:r>
          </w:p>
        </w:tc>
      </w:tr>
    </w:tbl>
    <w:p w:rsidR="00606B0C" w:rsidRDefault="00606B0C" w:rsidP="0073180A">
      <w:pPr>
        <w:pStyle w:val="Nadpis4"/>
        <w:spacing w:before="0" w:beforeAutospacing="0" w:after="0" w:afterAutospacing="0" w:line="276" w:lineRule="auto"/>
        <w:rPr>
          <w:rFonts w:eastAsia="Times New Roman"/>
          <w:sz w:val="28"/>
          <w:szCs w:val="28"/>
        </w:rPr>
      </w:pPr>
    </w:p>
    <w:p w:rsidR="0094666A" w:rsidRDefault="009775CD" w:rsidP="0073180A">
      <w:pPr>
        <w:pStyle w:val="Nadpis4"/>
        <w:spacing w:before="0" w:beforeAutospacing="0" w:after="0" w:afterAutospacing="0" w:line="276" w:lineRule="auto"/>
        <w:rPr>
          <w:rFonts w:eastAsia="Times New Roman"/>
          <w:sz w:val="28"/>
          <w:szCs w:val="28"/>
        </w:rPr>
      </w:pPr>
      <w:r>
        <w:rPr>
          <w:rFonts w:eastAsia="Times New Roman"/>
          <w:sz w:val="28"/>
          <w:szCs w:val="28"/>
        </w:rPr>
        <w:t>Shrnutí</w:t>
      </w:r>
    </w:p>
    <w:p w:rsidR="00EB5DDD" w:rsidRPr="0073180A" w:rsidRDefault="00EB5DDD" w:rsidP="0073180A">
      <w:pPr>
        <w:pStyle w:val="Nadpis4"/>
        <w:spacing w:before="0" w:beforeAutospacing="0" w:after="0" w:afterAutospacing="0" w:line="276" w:lineRule="auto"/>
        <w:rPr>
          <w:rFonts w:eastAsia="Times New Roman"/>
          <w:bCs w:val="0"/>
        </w:rPr>
      </w:pPr>
      <w:r w:rsidRPr="0073180A">
        <w:rPr>
          <w:rFonts w:eastAsia="Times New Roman"/>
          <w:bCs w:val="0"/>
        </w:rPr>
        <w:t>Většina žáků se shoduje, že je pro ně ve škole důležité:</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připravit se na přijímací zkoušky (94.18 %)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rozvíjet moje zájmy (90.7 %)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připravit se na další studium (90.7 %)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naučit se pracovat s informacemi (90.7 %)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naučit se samostatně myslet (89.53 %)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připravit se na budoucí povolání (88.37 %)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naučit se co nejvíce (87.21 %)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naučit se spolupracovat s ostatními, vycházet a jednat s lidmi (84.89 %)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získat přehled o tom, co je pro mě v dalším životě důležité (83.72 %)</w:t>
      </w:r>
      <w:r w:rsidR="00606B0C">
        <w:rPr>
          <w:rFonts w:eastAsia="Times New Roman"/>
        </w:rPr>
        <w:t>,</w:t>
      </w:r>
    </w:p>
    <w:p w:rsidR="00EB5DDD" w:rsidRDefault="00EB5DDD" w:rsidP="0073180A">
      <w:pPr>
        <w:autoSpaceDE w:val="0"/>
        <w:autoSpaceDN w:val="0"/>
        <w:adjustRightInd w:val="0"/>
        <w:spacing w:line="276" w:lineRule="auto"/>
        <w:rPr>
          <w:rFonts w:eastAsia="Times New Roman"/>
        </w:rPr>
      </w:pPr>
      <w:r w:rsidRPr="0094666A">
        <w:rPr>
          <w:rFonts w:eastAsia="Times New Roman"/>
        </w:rPr>
        <w:t>- naučit se učit sám (81.39 %)</w:t>
      </w:r>
      <w:r w:rsidR="00606B0C">
        <w:rPr>
          <w:rFonts w:eastAsia="Times New Roman"/>
        </w:rPr>
        <w:t>.</w:t>
      </w:r>
    </w:p>
    <w:p w:rsidR="0073180A" w:rsidRPr="0094666A" w:rsidRDefault="0073180A" w:rsidP="0073180A">
      <w:pPr>
        <w:autoSpaceDE w:val="0"/>
        <w:autoSpaceDN w:val="0"/>
        <w:adjustRightInd w:val="0"/>
        <w:spacing w:line="276" w:lineRule="auto"/>
        <w:rPr>
          <w:rFonts w:eastAsia="Times New Roman"/>
        </w:rPr>
      </w:pPr>
    </w:p>
    <w:p w:rsidR="00EB5DDD" w:rsidRPr="0094666A" w:rsidRDefault="00EB5DDD" w:rsidP="0073180A">
      <w:pPr>
        <w:autoSpaceDE w:val="0"/>
        <w:autoSpaceDN w:val="0"/>
        <w:adjustRightInd w:val="0"/>
        <w:spacing w:line="276" w:lineRule="auto"/>
        <w:rPr>
          <w:rFonts w:eastAsia="Times New Roman"/>
          <w:b/>
          <w:bCs/>
        </w:rPr>
      </w:pPr>
      <w:r w:rsidRPr="0094666A">
        <w:rPr>
          <w:rFonts w:eastAsia="Times New Roman"/>
          <w:b/>
          <w:bCs/>
        </w:rPr>
        <w:t>Mezi žáky převažuje názor, že je důležité:</w:t>
      </w:r>
    </w:p>
    <w:p w:rsidR="00EB5DDD" w:rsidRDefault="00EB5DDD" w:rsidP="0073180A">
      <w:pPr>
        <w:pStyle w:val="Nadpis4"/>
        <w:spacing w:before="0" w:beforeAutospacing="0" w:after="0" w:afterAutospacing="0" w:line="276" w:lineRule="auto"/>
        <w:rPr>
          <w:rFonts w:eastAsia="Times New Roman"/>
          <w:b w:val="0"/>
        </w:rPr>
      </w:pPr>
      <w:r w:rsidRPr="0094666A">
        <w:rPr>
          <w:rFonts w:eastAsia="Times New Roman"/>
        </w:rPr>
        <w:t xml:space="preserve">- </w:t>
      </w:r>
      <w:r w:rsidRPr="0094666A">
        <w:rPr>
          <w:rFonts w:eastAsia="Times New Roman"/>
          <w:b w:val="0"/>
        </w:rPr>
        <w:t>naučit se dodržovat pravidla (73.26 %)</w:t>
      </w:r>
      <w:r w:rsidR="00606B0C">
        <w:rPr>
          <w:rFonts w:eastAsia="Times New Roman"/>
          <w:b w:val="0"/>
        </w:rPr>
        <w:t>.</w:t>
      </w:r>
    </w:p>
    <w:p w:rsidR="0073180A" w:rsidRPr="0094666A" w:rsidRDefault="0073180A" w:rsidP="0073180A">
      <w:pPr>
        <w:pStyle w:val="Nadpis4"/>
        <w:spacing w:before="0" w:beforeAutospacing="0" w:after="0" w:afterAutospacing="0" w:line="276" w:lineRule="auto"/>
        <w:rPr>
          <w:rFonts w:eastAsia="Times New Roman"/>
          <w:b w:val="0"/>
        </w:rPr>
      </w:pPr>
    </w:p>
    <w:p w:rsidR="00EB5DDD" w:rsidRPr="0094666A" w:rsidRDefault="00EB5DDD" w:rsidP="0073180A">
      <w:pPr>
        <w:autoSpaceDE w:val="0"/>
        <w:autoSpaceDN w:val="0"/>
        <w:adjustRightInd w:val="0"/>
        <w:spacing w:line="276" w:lineRule="auto"/>
        <w:rPr>
          <w:rFonts w:eastAsia="Times New Roman"/>
          <w:b/>
          <w:bCs/>
        </w:rPr>
      </w:pPr>
      <w:r w:rsidRPr="0094666A">
        <w:rPr>
          <w:rFonts w:eastAsia="Times New Roman"/>
          <w:b/>
          <w:bCs/>
        </w:rPr>
        <w:t>Při posuzování výuky většina žáků uvádí, že:</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učím se samostatně vyhledávat a zpracovávat informace (79.07 %)</w:t>
      </w:r>
      <w:r w:rsidR="00606B0C">
        <w:rPr>
          <w:rFonts w:eastAsia="Times New Roman"/>
        </w:rPr>
        <w:t>.</w:t>
      </w:r>
    </w:p>
    <w:p w:rsidR="0094666A" w:rsidRDefault="0094666A" w:rsidP="0073180A">
      <w:pPr>
        <w:autoSpaceDE w:val="0"/>
        <w:autoSpaceDN w:val="0"/>
        <w:adjustRightInd w:val="0"/>
        <w:spacing w:line="276" w:lineRule="auto"/>
        <w:rPr>
          <w:rFonts w:eastAsia="Times New Roman"/>
          <w:b/>
          <w:bCs/>
        </w:rPr>
      </w:pPr>
    </w:p>
    <w:p w:rsidR="00EB5DDD" w:rsidRPr="0094666A" w:rsidRDefault="00EB5DDD" w:rsidP="0073180A">
      <w:pPr>
        <w:autoSpaceDE w:val="0"/>
        <w:autoSpaceDN w:val="0"/>
        <w:adjustRightInd w:val="0"/>
        <w:spacing w:line="276" w:lineRule="auto"/>
        <w:rPr>
          <w:rFonts w:eastAsia="Times New Roman"/>
          <w:b/>
          <w:bCs/>
        </w:rPr>
      </w:pPr>
      <w:r w:rsidRPr="0094666A">
        <w:rPr>
          <w:rFonts w:eastAsia="Times New Roman"/>
          <w:b/>
          <w:bCs/>
        </w:rPr>
        <w:t>Žáci se převážně shodují v tom, že:</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výuka je zajímavá (72.1 %)</w:t>
      </w:r>
      <w:r w:rsidR="00606B0C">
        <w:rPr>
          <w:rFonts w:eastAsia="Times New Roman"/>
        </w:rPr>
        <w:t>,</w:t>
      </w:r>
    </w:p>
    <w:p w:rsidR="0094666A" w:rsidRDefault="00EB5DDD" w:rsidP="0073180A">
      <w:pPr>
        <w:autoSpaceDE w:val="0"/>
        <w:autoSpaceDN w:val="0"/>
        <w:adjustRightInd w:val="0"/>
        <w:spacing w:line="276" w:lineRule="auto"/>
        <w:rPr>
          <w:rFonts w:eastAsia="Times New Roman"/>
        </w:rPr>
      </w:pPr>
      <w:r w:rsidRPr="0094666A">
        <w:rPr>
          <w:rFonts w:eastAsia="Times New Roman"/>
        </w:rPr>
        <w:t xml:space="preserve">- ve výuce se využívají i praktické činnosti (pokusy, práce s pomůckami a programy, s texty </w:t>
      </w:r>
    </w:p>
    <w:p w:rsidR="00EB5DDD" w:rsidRPr="0094666A" w:rsidRDefault="0094666A" w:rsidP="0073180A">
      <w:pPr>
        <w:autoSpaceDE w:val="0"/>
        <w:autoSpaceDN w:val="0"/>
        <w:adjustRightInd w:val="0"/>
        <w:spacing w:line="276" w:lineRule="auto"/>
        <w:rPr>
          <w:rFonts w:eastAsia="Times New Roman"/>
        </w:rPr>
      </w:pPr>
      <w:r>
        <w:rPr>
          <w:rFonts w:eastAsia="Times New Roman"/>
        </w:rPr>
        <w:t xml:space="preserve">   </w:t>
      </w:r>
      <w:r w:rsidR="00EB5DDD" w:rsidRPr="0094666A">
        <w:rPr>
          <w:rFonts w:eastAsia="Times New Roman"/>
        </w:rPr>
        <w:t>atd.) (72.09 %)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ve škole se hodně naučí (72.09 %)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v hodinách mají možnost diskutovat (70.93 %)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učitelé vysvětlují učivo srozumitelně (65.12 %)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škola poskytuje dobrou přípravu na přijímací zkoušky (59.3 %)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učitelé je vedou k tomu, aby se uměli učit (59.3 %)</w:t>
      </w:r>
      <w:r w:rsidR="00606B0C">
        <w:rPr>
          <w:rFonts w:eastAsia="Times New Roman"/>
        </w:rPr>
        <w:t>.</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učitelé přistupují k žákům podle jejich schopností a rychlosti (53.49 %)</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učivo je významné pro život (50 %)</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často něčemu nerozumějí a učí se jen zpaměti (50 %)</w:t>
      </w:r>
    </w:p>
    <w:p w:rsidR="0094666A" w:rsidRDefault="0094666A" w:rsidP="0073180A">
      <w:pPr>
        <w:autoSpaceDE w:val="0"/>
        <w:autoSpaceDN w:val="0"/>
        <w:adjustRightInd w:val="0"/>
        <w:spacing w:line="276" w:lineRule="auto"/>
        <w:rPr>
          <w:rFonts w:eastAsia="Times New Roman"/>
          <w:b/>
          <w:bCs/>
        </w:rPr>
      </w:pPr>
    </w:p>
    <w:p w:rsidR="00EB5DDD" w:rsidRPr="0094666A" w:rsidRDefault="00EB5DDD" w:rsidP="0073180A">
      <w:pPr>
        <w:autoSpaceDE w:val="0"/>
        <w:autoSpaceDN w:val="0"/>
        <w:adjustRightInd w:val="0"/>
        <w:spacing w:line="276" w:lineRule="auto"/>
        <w:rPr>
          <w:rFonts w:eastAsia="Times New Roman"/>
          <w:b/>
          <w:bCs/>
        </w:rPr>
      </w:pPr>
      <w:r w:rsidRPr="0094666A">
        <w:rPr>
          <w:rFonts w:eastAsia="Times New Roman"/>
          <w:b/>
          <w:bCs/>
        </w:rPr>
        <w:t>Méně než polovina žáků uvádí, že:</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učitelé nabízejí výukové materiály na internetu, diskutují na internetu apod. (47.68 %)</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ve výuce jsou i projekty, které propojují více předmětů (44.19 %)</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učitelé je dovedou motivovat k co nejlepšímu výkonu (37.21 %)</w:t>
      </w:r>
    </w:p>
    <w:p w:rsidR="00EB5DDD" w:rsidRPr="0094666A" w:rsidRDefault="00EB5DDD" w:rsidP="0073180A">
      <w:pPr>
        <w:autoSpaceDE w:val="0"/>
        <w:autoSpaceDN w:val="0"/>
        <w:adjustRightInd w:val="0"/>
        <w:spacing w:line="276" w:lineRule="auto"/>
        <w:rPr>
          <w:rFonts w:eastAsia="Times New Roman"/>
        </w:rPr>
      </w:pPr>
      <w:r w:rsidRPr="0094666A">
        <w:rPr>
          <w:rFonts w:eastAsia="Times New Roman"/>
        </w:rPr>
        <w:t>- učitelé se zajímají o jejich zájmy a koníčky a podporují je (32.56 %)</w:t>
      </w:r>
    </w:p>
    <w:p w:rsidR="00EB5DDD" w:rsidRPr="0094666A" w:rsidRDefault="00EB5DDD" w:rsidP="0073180A">
      <w:pPr>
        <w:pStyle w:val="Nadpis4"/>
        <w:spacing w:before="0" w:beforeAutospacing="0" w:after="0" w:afterAutospacing="0" w:line="276" w:lineRule="auto"/>
        <w:rPr>
          <w:rFonts w:eastAsia="Times New Roman"/>
        </w:rPr>
      </w:pPr>
      <w:r w:rsidRPr="0094666A">
        <w:rPr>
          <w:rFonts w:eastAsia="Times New Roman"/>
        </w:rPr>
        <w:t xml:space="preserve">- </w:t>
      </w:r>
      <w:r w:rsidRPr="00225D9B">
        <w:rPr>
          <w:rFonts w:eastAsia="Times New Roman"/>
          <w:b w:val="0"/>
        </w:rPr>
        <w:t>ve výuce často pracují ve dvojicích nebo ve skupinách (24.42 %)</w:t>
      </w:r>
    </w:p>
    <w:p w:rsidR="00225D9B" w:rsidRDefault="00225D9B" w:rsidP="0073180A">
      <w:pPr>
        <w:autoSpaceDE w:val="0"/>
        <w:autoSpaceDN w:val="0"/>
        <w:adjustRightInd w:val="0"/>
        <w:spacing w:line="276" w:lineRule="auto"/>
        <w:rPr>
          <w:rFonts w:eastAsia="Times New Roman"/>
        </w:rPr>
      </w:pPr>
    </w:p>
    <w:p w:rsidR="00EB5DDD" w:rsidRDefault="00EB5DDD" w:rsidP="0073180A">
      <w:pPr>
        <w:autoSpaceDE w:val="0"/>
        <w:autoSpaceDN w:val="0"/>
        <w:adjustRightInd w:val="0"/>
        <w:spacing w:line="276" w:lineRule="auto"/>
        <w:rPr>
          <w:rFonts w:eastAsia="Times New Roman"/>
        </w:rPr>
      </w:pPr>
      <w:r w:rsidRPr="0094666A">
        <w:rPr>
          <w:rFonts w:eastAsia="Times New Roman"/>
        </w:rPr>
        <w:t>Rozdíly v kvalitě výuky jednotlivých předmětů zaznamenává 58.14 % žáků, v náročnosti výuky 72.1 %, v přístupu jednotlivých vyučujících 74.42 %.</w:t>
      </w:r>
    </w:p>
    <w:p w:rsidR="008D5809" w:rsidRPr="00606B0C" w:rsidRDefault="008D5809" w:rsidP="00606B0C">
      <w:pPr>
        <w:autoSpaceDE w:val="0"/>
        <w:autoSpaceDN w:val="0"/>
        <w:adjustRightInd w:val="0"/>
        <w:spacing w:line="276" w:lineRule="auto"/>
        <w:rPr>
          <w:rFonts w:eastAsia="Times New Roman"/>
          <w:b/>
          <w:bCs/>
        </w:rPr>
      </w:pPr>
    </w:p>
    <w:p w:rsidR="008D5809" w:rsidRPr="00606B0C" w:rsidRDefault="008D5809" w:rsidP="00606B0C">
      <w:pPr>
        <w:autoSpaceDE w:val="0"/>
        <w:autoSpaceDN w:val="0"/>
        <w:adjustRightInd w:val="0"/>
        <w:spacing w:line="276" w:lineRule="auto"/>
        <w:rPr>
          <w:rFonts w:eastAsia="Times New Roman"/>
          <w:b/>
          <w:bCs/>
        </w:rPr>
      </w:pPr>
      <w:r w:rsidRPr="00606B0C">
        <w:rPr>
          <w:rFonts w:eastAsia="Times New Roman"/>
          <w:b/>
          <w:bCs/>
        </w:rPr>
        <w:t>Jako priority svého pedagogického působení vyučující nejčastěji uvádějí:</w:t>
      </w:r>
    </w:p>
    <w:p w:rsidR="008D5809" w:rsidRPr="00606B0C" w:rsidRDefault="008D5809" w:rsidP="00606B0C">
      <w:pPr>
        <w:autoSpaceDE w:val="0"/>
        <w:autoSpaceDN w:val="0"/>
        <w:adjustRightInd w:val="0"/>
        <w:spacing w:line="276" w:lineRule="auto"/>
        <w:rPr>
          <w:rFonts w:eastAsia="Times New Roman"/>
        </w:rPr>
      </w:pPr>
      <w:r w:rsidRPr="00606B0C">
        <w:rPr>
          <w:rFonts w:eastAsia="Times New Roman"/>
        </w:rPr>
        <w:t>- rozvíjet dovednosti a praktické uplatnění učiva (73.91 %)</w:t>
      </w:r>
      <w:r w:rsidR="00606B0C">
        <w:rPr>
          <w:rFonts w:eastAsia="Times New Roman"/>
        </w:rPr>
        <w:t>,</w:t>
      </w:r>
    </w:p>
    <w:p w:rsidR="008D5809" w:rsidRPr="00606B0C" w:rsidRDefault="008D5809" w:rsidP="00606B0C">
      <w:pPr>
        <w:autoSpaceDE w:val="0"/>
        <w:autoSpaceDN w:val="0"/>
        <w:adjustRightInd w:val="0"/>
        <w:spacing w:line="276" w:lineRule="auto"/>
        <w:rPr>
          <w:rFonts w:eastAsia="Times New Roman"/>
        </w:rPr>
      </w:pPr>
      <w:r w:rsidRPr="00606B0C">
        <w:rPr>
          <w:rFonts w:eastAsia="Times New Roman"/>
        </w:rPr>
        <w:t>- zprostředkovat žákům maximum znalostí a dovedností (69.57 %)</w:t>
      </w:r>
      <w:r w:rsidR="00606B0C">
        <w:rPr>
          <w:rFonts w:eastAsia="Times New Roman"/>
        </w:rPr>
        <w:t>,</w:t>
      </w:r>
    </w:p>
    <w:p w:rsidR="008D5809" w:rsidRPr="00606B0C" w:rsidRDefault="008D5809" w:rsidP="00606B0C">
      <w:pPr>
        <w:autoSpaceDE w:val="0"/>
        <w:autoSpaceDN w:val="0"/>
        <w:adjustRightInd w:val="0"/>
        <w:spacing w:line="276" w:lineRule="auto"/>
        <w:rPr>
          <w:rFonts w:eastAsia="Times New Roman"/>
        </w:rPr>
      </w:pPr>
      <w:r w:rsidRPr="00606B0C">
        <w:rPr>
          <w:rFonts w:eastAsia="Times New Roman"/>
        </w:rPr>
        <w:t>- připravit žáky dobře na budoucí povolání (65.22 %)</w:t>
      </w:r>
      <w:r w:rsidR="00606B0C">
        <w:rPr>
          <w:rFonts w:eastAsia="Times New Roman"/>
        </w:rPr>
        <w:t>,</w:t>
      </w:r>
    </w:p>
    <w:p w:rsidR="008D5809" w:rsidRPr="00606B0C" w:rsidRDefault="008D5809" w:rsidP="00606B0C">
      <w:pPr>
        <w:autoSpaceDE w:val="0"/>
        <w:autoSpaceDN w:val="0"/>
        <w:adjustRightInd w:val="0"/>
        <w:spacing w:line="276" w:lineRule="auto"/>
        <w:rPr>
          <w:rFonts w:eastAsia="Times New Roman"/>
        </w:rPr>
      </w:pPr>
      <w:r w:rsidRPr="00606B0C">
        <w:rPr>
          <w:rFonts w:eastAsia="Times New Roman"/>
        </w:rPr>
        <w:t>- naučit žáky samostatně myslet (65.22 %)</w:t>
      </w:r>
      <w:r w:rsidR="00606B0C">
        <w:rPr>
          <w:rFonts w:eastAsia="Times New Roman"/>
        </w:rPr>
        <w:t>,</w:t>
      </w:r>
    </w:p>
    <w:p w:rsidR="00606B0C" w:rsidRDefault="008D5809" w:rsidP="00606B0C">
      <w:pPr>
        <w:autoSpaceDE w:val="0"/>
        <w:autoSpaceDN w:val="0"/>
        <w:adjustRightInd w:val="0"/>
        <w:spacing w:line="276" w:lineRule="auto"/>
        <w:rPr>
          <w:rFonts w:eastAsia="Times New Roman"/>
        </w:rPr>
      </w:pPr>
      <w:r w:rsidRPr="00606B0C">
        <w:rPr>
          <w:rFonts w:eastAsia="Times New Roman"/>
        </w:rPr>
        <w:t xml:space="preserve">- povzbuzovat v žácích zdravou sebedůvěru i schopnost přiměřeně kritického sebehodnocení </w:t>
      </w:r>
    </w:p>
    <w:p w:rsidR="008D5809" w:rsidRPr="00606B0C" w:rsidRDefault="00606B0C" w:rsidP="00606B0C">
      <w:pPr>
        <w:autoSpaceDE w:val="0"/>
        <w:autoSpaceDN w:val="0"/>
        <w:adjustRightInd w:val="0"/>
        <w:spacing w:line="276" w:lineRule="auto"/>
        <w:rPr>
          <w:rFonts w:eastAsia="Times New Roman"/>
        </w:rPr>
      </w:pPr>
      <w:r>
        <w:rPr>
          <w:rFonts w:eastAsia="Times New Roman"/>
        </w:rPr>
        <w:t xml:space="preserve">  </w:t>
      </w:r>
      <w:r w:rsidR="008D5809" w:rsidRPr="00606B0C">
        <w:rPr>
          <w:rFonts w:eastAsia="Times New Roman"/>
        </w:rPr>
        <w:t>(56.52 %)</w:t>
      </w:r>
      <w:r>
        <w:rPr>
          <w:rFonts w:eastAsia="Times New Roman"/>
        </w:rPr>
        <w:t>,</w:t>
      </w:r>
    </w:p>
    <w:p w:rsidR="008D5809" w:rsidRPr="00606B0C" w:rsidRDefault="008D5809" w:rsidP="00606B0C">
      <w:pPr>
        <w:autoSpaceDE w:val="0"/>
        <w:autoSpaceDN w:val="0"/>
        <w:adjustRightInd w:val="0"/>
        <w:spacing w:line="276" w:lineRule="auto"/>
        <w:rPr>
          <w:rFonts w:eastAsia="Times New Roman"/>
        </w:rPr>
      </w:pPr>
      <w:r w:rsidRPr="00606B0C">
        <w:rPr>
          <w:rFonts w:eastAsia="Times New Roman"/>
        </w:rPr>
        <w:t>- připravit žáky na přijímací zkoušky a na další studium (39.13 %)</w:t>
      </w:r>
      <w:r w:rsidR="00606B0C">
        <w:rPr>
          <w:rFonts w:eastAsia="Times New Roman"/>
        </w:rPr>
        <w:t>,</w:t>
      </w:r>
    </w:p>
    <w:p w:rsidR="008D5809" w:rsidRPr="00606B0C" w:rsidRDefault="008D5809" w:rsidP="00606B0C">
      <w:pPr>
        <w:autoSpaceDE w:val="0"/>
        <w:autoSpaceDN w:val="0"/>
        <w:adjustRightInd w:val="0"/>
        <w:spacing w:line="276" w:lineRule="auto"/>
        <w:rPr>
          <w:rFonts w:eastAsia="Times New Roman"/>
        </w:rPr>
      </w:pPr>
      <w:r w:rsidRPr="00606B0C">
        <w:rPr>
          <w:rFonts w:eastAsia="Times New Roman"/>
        </w:rPr>
        <w:t>- zaujmout žáky a nadchnout je pro předmět, který vyučuji (39.13 %)</w:t>
      </w:r>
      <w:r w:rsidR="00606B0C">
        <w:rPr>
          <w:rFonts w:eastAsia="Times New Roman"/>
        </w:rPr>
        <w:t>,</w:t>
      </w:r>
    </w:p>
    <w:p w:rsidR="008D5809" w:rsidRPr="00606B0C" w:rsidRDefault="008D5809" w:rsidP="00606B0C">
      <w:pPr>
        <w:autoSpaceDE w:val="0"/>
        <w:autoSpaceDN w:val="0"/>
        <w:adjustRightInd w:val="0"/>
        <w:spacing w:line="276" w:lineRule="auto"/>
        <w:rPr>
          <w:rFonts w:eastAsia="Times New Roman"/>
        </w:rPr>
      </w:pPr>
      <w:r w:rsidRPr="00606B0C">
        <w:rPr>
          <w:rFonts w:eastAsia="Times New Roman"/>
        </w:rPr>
        <w:t>- naučit žáky pracovat s informacemi (34.78 %)</w:t>
      </w:r>
      <w:r w:rsidR="00606B0C">
        <w:rPr>
          <w:rFonts w:eastAsia="Times New Roman"/>
        </w:rPr>
        <w:t>.</w:t>
      </w:r>
    </w:p>
    <w:p w:rsidR="00606B0C" w:rsidRDefault="00606B0C" w:rsidP="00606B0C">
      <w:pPr>
        <w:autoSpaceDE w:val="0"/>
        <w:autoSpaceDN w:val="0"/>
        <w:adjustRightInd w:val="0"/>
        <w:spacing w:line="276" w:lineRule="auto"/>
        <w:rPr>
          <w:rFonts w:eastAsia="Times New Roman"/>
        </w:rPr>
      </w:pPr>
    </w:p>
    <w:p w:rsidR="0094666A" w:rsidRPr="00606B0C" w:rsidRDefault="008D5809" w:rsidP="00606B0C">
      <w:pPr>
        <w:autoSpaceDE w:val="0"/>
        <w:autoSpaceDN w:val="0"/>
        <w:adjustRightInd w:val="0"/>
        <w:spacing w:line="276" w:lineRule="auto"/>
        <w:jc w:val="both"/>
        <w:rPr>
          <w:rFonts w:eastAsia="Times New Roman"/>
        </w:rPr>
      </w:pPr>
      <w:r w:rsidRPr="00606B0C">
        <w:rPr>
          <w:rFonts w:eastAsia="Times New Roman"/>
        </w:rPr>
        <w:t xml:space="preserve">85.19% </w:t>
      </w:r>
      <w:r w:rsidR="00606B0C">
        <w:rPr>
          <w:rFonts w:eastAsia="Times New Roman"/>
        </w:rPr>
        <w:t xml:space="preserve">(23) </w:t>
      </w:r>
      <w:r w:rsidRPr="00606B0C">
        <w:rPr>
          <w:rFonts w:eastAsia="Times New Roman"/>
        </w:rPr>
        <w:t>vyučujících uvádí, že se ve své práci cítí obecně úspěšní. Spíše nebo rozhodně spokojeno se svou prací v</w:t>
      </w:r>
      <w:r w:rsidR="00606B0C">
        <w:rPr>
          <w:rFonts w:eastAsia="Times New Roman"/>
        </w:rPr>
        <w:t xml:space="preserve"> </w:t>
      </w:r>
      <w:r w:rsidRPr="00606B0C">
        <w:rPr>
          <w:rFonts w:eastAsia="Times New Roman"/>
        </w:rPr>
        <w:t>hodinách je 96.3 % (26) učitelů. S výsledky žáků projevuje spokojenost 70.37 % (19) učitelů.</w:t>
      </w:r>
      <w:r w:rsidR="00606B0C">
        <w:rPr>
          <w:rFonts w:eastAsia="Times New Roman"/>
        </w:rPr>
        <w:t xml:space="preserve"> </w:t>
      </w:r>
      <w:r w:rsidRPr="00606B0C">
        <w:rPr>
          <w:rFonts w:eastAsia="Times New Roman"/>
        </w:rPr>
        <w:t>96.3% (26) vyučujících uvádí, že průběžně mění a vylepšuje přípravy. Přístup k práci se třídou a se žáky v závislosti na</w:t>
      </w:r>
      <w:r w:rsidR="00606B0C">
        <w:rPr>
          <w:rFonts w:eastAsia="Times New Roman"/>
        </w:rPr>
        <w:t xml:space="preserve"> </w:t>
      </w:r>
      <w:r w:rsidRPr="00606B0C">
        <w:rPr>
          <w:rFonts w:eastAsia="Times New Roman"/>
        </w:rPr>
        <w:t>úspěšnosti výuky přizpůsobuje 85.19% (23) vyučujících.</w:t>
      </w:r>
    </w:p>
    <w:p w:rsidR="00BD6842" w:rsidRPr="009C2301" w:rsidRDefault="00AB53E0">
      <w:pPr>
        <w:pStyle w:val="Nadpis4"/>
        <w:rPr>
          <w:rFonts w:eastAsia="Times New Roman"/>
          <w:sz w:val="28"/>
          <w:szCs w:val="28"/>
        </w:rPr>
      </w:pPr>
      <w:r w:rsidRPr="009C2301">
        <w:rPr>
          <w:rFonts w:eastAsia="Times New Roman"/>
          <w:sz w:val="28"/>
          <w:szCs w:val="28"/>
        </w:rPr>
        <w:t xml:space="preserve">Oblast </w:t>
      </w:r>
      <w:r w:rsidR="00725E05" w:rsidRPr="009C2301">
        <w:rPr>
          <w:rFonts w:eastAsia="Times New Roman"/>
          <w:sz w:val="28"/>
          <w:szCs w:val="28"/>
        </w:rPr>
        <w:t>3</w:t>
      </w:r>
      <w:r w:rsidRPr="009C2301">
        <w:rPr>
          <w:rFonts w:eastAsia="Times New Roman"/>
          <w:sz w:val="28"/>
          <w:szCs w:val="28"/>
        </w:rPr>
        <w:t xml:space="preserve">: </w:t>
      </w:r>
      <w:r w:rsidR="00725E05" w:rsidRPr="009C2301">
        <w:rPr>
          <w:rFonts w:eastAsia="Times New Roman"/>
          <w:sz w:val="28"/>
          <w:szCs w:val="28"/>
        </w:rPr>
        <w:t xml:space="preserve">Podpora školy žákům, spolupráce s rodiči, vliv vzájemných </w:t>
      </w:r>
      <w:r w:rsidR="009C2301">
        <w:rPr>
          <w:rFonts w:eastAsia="Times New Roman"/>
          <w:sz w:val="28"/>
          <w:szCs w:val="28"/>
        </w:rPr>
        <w:t>v</w:t>
      </w:r>
      <w:r w:rsidR="00725E05" w:rsidRPr="009C2301">
        <w:rPr>
          <w:rFonts w:eastAsia="Times New Roman"/>
          <w:sz w:val="28"/>
          <w:szCs w:val="28"/>
        </w:rPr>
        <w:t>ztahů školy, žáků, rodičů a dalších osob na vzdělávání</w:t>
      </w:r>
    </w:p>
    <w:p w:rsidR="00BD6842" w:rsidRDefault="00EA53E9">
      <w:pPr>
        <w:rPr>
          <w:rFonts w:eastAsia="Times New Roman"/>
          <w:b/>
          <w:bCs/>
        </w:rPr>
      </w:pPr>
      <w:r>
        <w:rPr>
          <w:rFonts w:eastAsia="Times New Roman"/>
          <w:b/>
          <w:bCs/>
        </w:rPr>
        <w:t>3.1</w:t>
      </w:r>
      <w:r w:rsidR="00725E05">
        <w:rPr>
          <w:rFonts w:eastAsia="Times New Roman"/>
          <w:b/>
          <w:bCs/>
        </w:rPr>
        <w:t> </w:t>
      </w:r>
      <w:r>
        <w:rPr>
          <w:rFonts w:eastAsia="Times New Roman"/>
          <w:b/>
          <w:bCs/>
        </w:rPr>
        <w:t>K</w:t>
      </w:r>
      <w:r w:rsidR="00725E05">
        <w:rPr>
          <w:rFonts w:eastAsia="Times New Roman"/>
          <w:b/>
          <w:bCs/>
        </w:rPr>
        <w:t>lima školy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9"/>
        <w:gridCol w:w="3857"/>
      </w:tblGrid>
      <w:tr w:rsidR="00D06457"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C56C37">
            <w:pPr>
              <w:rPr>
                <w:rFonts w:eastAsia="Times New Roman"/>
              </w:rPr>
            </w:pPr>
            <w:r>
              <w:rPr>
                <w:rFonts w:eastAsia="Times New Roman"/>
              </w:rPr>
              <w:t>Sumarizace:</w:t>
            </w:r>
            <w:r w:rsidR="00C56C37">
              <w:rPr>
                <w:rFonts w:eastAsia="Times New Roman"/>
              </w:rPr>
              <w:t xml:space="preserve"> 347/400 </w:t>
            </w:r>
            <w:r>
              <w:rPr>
                <w:rFonts w:eastAsia="Times New Roman"/>
              </w:rPr>
              <w:t>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E47BC1">
            <w:pPr>
              <w:rPr>
                <w:rFonts w:eastAsia="Times New Roman"/>
              </w:rPr>
            </w:pPr>
            <w:r>
              <w:rPr>
                <w:rFonts w:eastAsia="Times New Roman"/>
              </w:rPr>
              <w:t xml:space="preserve">Procentně: </w:t>
            </w:r>
            <w:r w:rsidR="00C56C37">
              <w:rPr>
                <w:rFonts w:eastAsia="Times New Roman"/>
              </w:rPr>
              <w:t xml:space="preserve">86,75 </w:t>
            </w:r>
            <w:r>
              <w:rPr>
                <w:rFonts w:eastAsia="Times New Roman"/>
              </w:rPr>
              <w:t>%</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E47BC1">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EA53E9" w:rsidP="00E47BC1">
            <w:pPr>
              <w:rPr>
                <w:rFonts w:eastAsia="Times New Roman"/>
              </w:rPr>
            </w:pPr>
            <w:r>
              <w:rPr>
                <w:rFonts w:eastAsia="Times New Roman"/>
              </w:rPr>
              <w:t>3.1.1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EA53E9" w:rsidP="00E47BC1">
            <w:pPr>
              <w:jc w:val="center"/>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EA53E9" w:rsidP="00E47BC1">
            <w:pPr>
              <w:rPr>
                <w:rFonts w:eastAsia="Times New Roman"/>
              </w:rPr>
            </w:pPr>
            <w:r>
              <w:rPr>
                <w:rFonts w:eastAsia="Times New Roman"/>
              </w:rPr>
              <w:t>3.1.2</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EA53E9" w:rsidP="00E47BC1">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EA53E9" w:rsidP="00E47BC1">
            <w:pPr>
              <w:rPr>
                <w:rFonts w:eastAsia="Times New Roman"/>
              </w:rPr>
            </w:pPr>
            <w:r>
              <w:rPr>
                <w:rFonts w:eastAsia="Times New Roman"/>
              </w:rPr>
              <w:t>3.1.3</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EA53E9"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EA53E9" w:rsidP="00E47BC1">
            <w:pPr>
              <w:rPr>
                <w:rFonts w:eastAsia="Times New Roman"/>
              </w:rPr>
            </w:pPr>
            <w:r>
              <w:rPr>
                <w:rFonts w:eastAsia="Times New Roman"/>
              </w:rPr>
              <w:t>3.1.4</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Oblast řešena systematicky a prakticky v celém rozsahu.</w:t>
            </w:r>
          </w:p>
        </w:tc>
      </w:tr>
    </w:tbl>
    <w:p w:rsidR="00606B0C" w:rsidRDefault="00606B0C">
      <w:pPr>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BD6842" w:rsidTr="00C56C37">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C56C37">
            <w:pPr>
              <w:jc w:val="center"/>
              <w:rPr>
                <w:rFonts w:eastAsia="Times New Roman"/>
                <w:b/>
                <w:bCs/>
              </w:rPr>
            </w:pPr>
            <w:r>
              <w:rPr>
                <w:rFonts w:eastAsia="Times New Roman"/>
                <w:b/>
                <w:bCs/>
              </w:rPr>
              <w:t>Výběr</w:t>
            </w:r>
          </w:p>
        </w:tc>
        <w:tc>
          <w:tcPr>
            <w:tcW w:w="3961"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Škála</w:t>
            </w:r>
            <w:r w:rsidR="00C56C37">
              <w:rPr>
                <w:rFonts w:eastAsia="Times New Roman"/>
                <w:b/>
                <w:bCs/>
              </w:rPr>
              <w:t xml:space="preserve"> 1</w:t>
            </w:r>
          </w:p>
        </w:tc>
      </w:tr>
      <w:tr w:rsidR="00BD6842" w:rsidTr="00C56C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nejsou zjišťovány.</w:t>
            </w:r>
            <w:r w:rsidR="00C56C37">
              <w:rPr>
                <w:rFonts w:eastAsia="Times New Roman"/>
              </w:rPr>
              <w:t xml:space="preserve"> </w:t>
            </w:r>
          </w:p>
        </w:tc>
      </w:tr>
      <w:tr w:rsidR="00BD6842" w:rsidTr="00C56C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podprůměrné v mnoha směrech.</w:t>
            </w:r>
          </w:p>
        </w:tc>
      </w:tr>
      <w:tr w:rsidR="00BD6842" w:rsidTr="00C56C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 několika málo směrech jsou výsledky dobré/vynikající, v ostatních podprůměrné.</w:t>
            </w:r>
          </w:p>
        </w:tc>
      </w:tr>
      <w:tr w:rsidR="00BD6842" w:rsidTr="00C56C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C56C37">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v mnoha směrech dobré.</w:t>
            </w:r>
          </w:p>
        </w:tc>
      </w:tr>
      <w:tr w:rsidR="00BD6842" w:rsidTr="00C56C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99"/>
            <w:vAlign w:val="center"/>
            <w:hideMark/>
          </w:tcPr>
          <w:p w:rsidR="00BD6842" w:rsidRDefault="00C56C37">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00FF99"/>
            <w:vAlign w:val="center"/>
            <w:hideMark/>
          </w:tcPr>
          <w:p w:rsidR="00BD6842" w:rsidRDefault="00725E05">
            <w:pPr>
              <w:rPr>
                <w:rFonts w:eastAsia="Times New Roman"/>
              </w:rPr>
            </w:pPr>
            <w:r>
              <w:rPr>
                <w:rFonts w:eastAsia="Times New Roman"/>
              </w:rPr>
              <w:t>Výsledky jsou v mnoha směrech vynikající.</w:t>
            </w:r>
          </w:p>
        </w:tc>
      </w:tr>
    </w:tbl>
    <w:p w:rsidR="00BD6842" w:rsidRDefault="00725E05">
      <w:pPr>
        <w:rPr>
          <w:rFonts w:eastAsia="Times New Roman"/>
          <w:b/>
          <w:bCs/>
        </w:rPr>
      </w:pPr>
      <w:r>
        <w:rPr>
          <w:rFonts w:eastAsia="Times New Roman"/>
        </w:rPr>
        <w:br/>
      </w:r>
      <w:r w:rsidR="00C56C37">
        <w:rPr>
          <w:rFonts w:eastAsia="Times New Roman"/>
          <w:b/>
          <w:bCs/>
        </w:rPr>
        <w:t>3.2 S</w:t>
      </w:r>
      <w:r>
        <w:rPr>
          <w:rFonts w:eastAsia="Times New Roman"/>
          <w:b/>
          <w:bCs/>
        </w:rPr>
        <w:t>ystém podpory školy žákům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68"/>
        <w:gridCol w:w="3788"/>
      </w:tblGrid>
      <w:tr w:rsidR="00D06457"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C56C37">
            <w:pPr>
              <w:rPr>
                <w:rFonts w:eastAsia="Times New Roman"/>
              </w:rPr>
            </w:pPr>
            <w:r>
              <w:rPr>
                <w:rFonts w:eastAsia="Times New Roman"/>
              </w:rPr>
              <w:t>Sumarizace:</w:t>
            </w:r>
            <w:r w:rsidR="00C56C37">
              <w:rPr>
                <w:rFonts w:eastAsia="Times New Roman"/>
              </w:rPr>
              <w:t xml:space="preserve"> 351/400 </w:t>
            </w:r>
            <w:r>
              <w:rPr>
                <w:rFonts w:eastAsia="Times New Roman"/>
              </w:rPr>
              <w:t>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E47BC1">
            <w:pPr>
              <w:rPr>
                <w:rFonts w:eastAsia="Times New Roman"/>
              </w:rPr>
            </w:pPr>
            <w:r>
              <w:rPr>
                <w:rFonts w:eastAsia="Times New Roman"/>
              </w:rPr>
              <w:t xml:space="preserve">Procentně: </w:t>
            </w:r>
            <w:r w:rsidR="000455A0">
              <w:rPr>
                <w:rFonts w:eastAsia="Times New Roman"/>
              </w:rPr>
              <w:t>87,75</w:t>
            </w:r>
            <w:r>
              <w:rPr>
                <w:rFonts w:eastAsia="Times New Roman"/>
              </w:rPr>
              <w:t>%</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E47BC1">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3.2.1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3.2.2</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jc w:val="center"/>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3.2.3</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3.2.4</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jc w:val="center"/>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C56C37" w:rsidP="00E47BC1">
            <w:pPr>
              <w:rPr>
                <w:rFonts w:eastAsia="Times New Roman"/>
              </w:rPr>
            </w:pPr>
            <w:r>
              <w:rPr>
                <w:rFonts w:eastAsia="Times New Roman"/>
              </w:rPr>
              <w:t>Oblast řešena systematicky a prakticky v celém rozsahu.</w:t>
            </w:r>
          </w:p>
        </w:tc>
      </w:tr>
    </w:tbl>
    <w:p w:rsidR="00D06457" w:rsidRDefault="00D06457">
      <w:pPr>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BD6842" w:rsidTr="00C56C37">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Výběrů</w:t>
            </w:r>
          </w:p>
        </w:tc>
        <w:tc>
          <w:tcPr>
            <w:tcW w:w="3961"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Škála</w:t>
            </w:r>
          </w:p>
        </w:tc>
      </w:tr>
      <w:tr w:rsidR="00BD6842" w:rsidTr="00C56C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nejsou zjišťovány.</w:t>
            </w:r>
          </w:p>
        </w:tc>
      </w:tr>
      <w:tr w:rsidR="00BD6842" w:rsidTr="00C56C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podprůměrné v mnoha směrech.</w:t>
            </w:r>
          </w:p>
        </w:tc>
      </w:tr>
      <w:tr w:rsidR="00BD6842" w:rsidTr="00C56C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0455A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 několika málo směrech jsou výsledky dobré/vynikající, v ostatních podprůměrné.</w:t>
            </w:r>
          </w:p>
        </w:tc>
      </w:tr>
      <w:tr w:rsidR="00BD6842" w:rsidTr="00C56C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0455A0">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v mnoha směrech dobré.</w:t>
            </w:r>
          </w:p>
        </w:tc>
      </w:tr>
      <w:tr w:rsidR="00BD6842" w:rsidTr="000455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99"/>
            <w:vAlign w:val="center"/>
            <w:hideMark/>
          </w:tcPr>
          <w:p w:rsidR="00BD6842" w:rsidRDefault="000455A0">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00FF99"/>
            <w:vAlign w:val="center"/>
            <w:hideMark/>
          </w:tcPr>
          <w:p w:rsidR="00BD6842" w:rsidRDefault="00725E05">
            <w:pPr>
              <w:rPr>
                <w:rFonts w:eastAsia="Times New Roman"/>
              </w:rPr>
            </w:pPr>
            <w:r>
              <w:rPr>
                <w:rFonts w:eastAsia="Times New Roman"/>
              </w:rPr>
              <w:t>Výsledky jsou v mnoha směrech vynikající.</w:t>
            </w:r>
          </w:p>
        </w:tc>
      </w:tr>
    </w:tbl>
    <w:p w:rsidR="000455A0" w:rsidRPr="00D71A12" w:rsidRDefault="000455A0">
      <w:pPr>
        <w:rPr>
          <w:rFonts w:eastAsia="Times New Roman"/>
        </w:rPr>
      </w:pPr>
    </w:p>
    <w:p w:rsidR="00BD6842" w:rsidRDefault="000455A0">
      <w:pPr>
        <w:rPr>
          <w:rFonts w:eastAsia="Times New Roman"/>
          <w:b/>
          <w:bCs/>
        </w:rPr>
      </w:pPr>
      <w:r>
        <w:rPr>
          <w:rFonts w:eastAsia="Times New Roman"/>
          <w:b/>
          <w:bCs/>
        </w:rPr>
        <w:t>3.3 Z</w:t>
      </w:r>
      <w:r w:rsidR="00725E05">
        <w:rPr>
          <w:rFonts w:eastAsia="Times New Roman"/>
          <w:b/>
          <w:bCs/>
        </w:rPr>
        <w:t>ohlednění individuálních potřeb žáka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38"/>
        <w:gridCol w:w="3718"/>
      </w:tblGrid>
      <w:tr w:rsidR="00D06457"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0455A0">
            <w:pPr>
              <w:rPr>
                <w:rFonts w:eastAsia="Times New Roman"/>
              </w:rPr>
            </w:pPr>
            <w:r>
              <w:rPr>
                <w:rFonts w:eastAsia="Times New Roman"/>
              </w:rPr>
              <w:t xml:space="preserve">Sumarizace: </w:t>
            </w:r>
            <w:r w:rsidR="000455A0">
              <w:rPr>
                <w:rFonts w:eastAsia="Times New Roman"/>
              </w:rPr>
              <w:t xml:space="preserve">370/400 </w:t>
            </w:r>
            <w:r>
              <w:rPr>
                <w:rFonts w:eastAsia="Times New Roman"/>
              </w:rPr>
              <w:t>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E47BC1">
            <w:pPr>
              <w:rPr>
                <w:rFonts w:eastAsia="Times New Roman"/>
              </w:rPr>
            </w:pPr>
            <w:r>
              <w:rPr>
                <w:rFonts w:eastAsia="Times New Roman"/>
              </w:rPr>
              <w:t xml:space="preserve">Procentně: </w:t>
            </w:r>
            <w:r w:rsidR="000455A0">
              <w:rPr>
                <w:rFonts w:eastAsia="Times New Roman"/>
              </w:rPr>
              <w:t xml:space="preserve">92,5 </w:t>
            </w:r>
            <w:r>
              <w:rPr>
                <w:rFonts w:eastAsia="Times New Roman"/>
              </w:rPr>
              <w:t>%</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E47BC1">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rPr>
                <w:rFonts w:eastAsia="Times New Roman"/>
              </w:rPr>
            </w:pPr>
            <w:r>
              <w:rPr>
                <w:rFonts w:eastAsia="Times New Roman"/>
              </w:rPr>
              <w:t>3.3.1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rPr>
                <w:rFonts w:eastAsia="Times New Roman"/>
              </w:rPr>
            </w:pPr>
            <w:r>
              <w:rPr>
                <w:rFonts w:eastAsia="Times New Roman"/>
              </w:rPr>
              <w:t>3.3.2</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rPr>
                <w:rFonts w:eastAsia="Times New Roman"/>
              </w:rPr>
            </w:pPr>
            <w:r>
              <w:rPr>
                <w:rFonts w:eastAsia="Times New Roman"/>
              </w:rPr>
              <w:t>3.3.3</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rPr>
                <w:rFonts w:eastAsia="Times New Roman"/>
              </w:rPr>
            </w:pPr>
            <w:r>
              <w:rPr>
                <w:rFonts w:eastAsia="Times New Roman"/>
              </w:rPr>
              <w:t>3.3.4</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0455A0" w:rsidP="00E47BC1">
            <w:pPr>
              <w:rPr>
                <w:rFonts w:eastAsia="Times New Roman"/>
              </w:rPr>
            </w:pPr>
            <w:r>
              <w:rPr>
                <w:rFonts w:eastAsia="Times New Roman"/>
              </w:rPr>
              <w:t>Máme důkazy, že tuto oblast řešíme systematicky, téměř v celém rozsahu. V mnoha směrech dosahujeme dobrých výstupů a výsledků.</w:t>
            </w:r>
          </w:p>
        </w:tc>
      </w:tr>
    </w:tbl>
    <w:p w:rsidR="00D06457" w:rsidRDefault="00D06457">
      <w:pPr>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BD6842" w:rsidTr="000455A0">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0455A0">
            <w:pPr>
              <w:jc w:val="center"/>
              <w:rPr>
                <w:rFonts w:eastAsia="Times New Roman"/>
                <w:b/>
                <w:bCs/>
              </w:rPr>
            </w:pPr>
            <w:r>
              <w:rPr>
                <w:rFonts w:eastAsia="Times New Roman"/>
                <w:b/>
                <w:bCs/>
              </w:rPr>
              <w:t>Výběr</w:t>
            </w:r>
          </w:p>
        </w:tc>
        <w:tc>
          <w:tcPr>
            <w:tcW w:w="3961"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Škála</w:t>
            </w:r>
            <w:r w:rsidR="000455A0">
              <w:rPr>
                <w:rFonts w:eastAsia="Times New Roman"/>
                <w:b/>
                <w:bCs/>
              </w:rPr>
              <w:t xml:space="preserve"> 1</w:t>
            </w:r>
          </w:p>
        </w:tc>
      </w:tr>
      <w:tr w:rsidR="00BD6842" w:rsidTr="00045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4A146A">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nejsou zjišťovány.</w:t>
            </w:r>
          </w:p>
        </w:tc>
      </w:tr>
      <w:tr w:rsidR="00BD6842" w:rsidTr="00045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4A146A">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podprůměrné v mnoha směrech.</w:t>
            </w:r>
          </w:p>
        </w:tc>
      </w:tr>
      <w:tr w:rsidR="00BD6842" w:rsidTr="00045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4A146A">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 několika málo směrech jsou výsledky dobré/vynikající, v ostatních podprůměrné.</w:t>
            </w:r>
          </w:p>
        </w:tc>
      </w:tr>
      <w:tr w:rsidR="00BD6842" w:rsidTr="00045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0455A0" w:rsidP="004A146A">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v mnoha směrech dobré.</w:t>
            </w:r>
          </w:p>
        </w:tc>
      </w:tr>
      <w:tr w:rsidR="00BD6842" w:rsidTr="000455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99"/>
            <w:vAlign w:val="center"/>
            <w:hideMark/>
          </w:tcPr>
          <w:p w:rsidR="00BD6842" w:rsidRDefault="000455A0">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00FF99"/>
            <w:vAlign w:val="center"/>
            <w:hideMark/>
          </w:tcPr>
          <w:p w:rsidR="00BD6842" w:rsidRDefault="00725E05">
            <w:pPr>
              <w:rPr>
                <w:rFonts w:eastAsia="Times New Roman"/>
              </w:rPr>
            </w:pPr>
            <w:r>
              <w:rPr>
                <w:rFonts w:eastAsia="Times New Roman"/>
              </w:rPr>
              <w:t>Výsledky jsou v mnoha směrech vynikající.</w:t>
            </w:r>
          </w:p>
        </w:tc>
      </w:tr>
    </w:tbl>
    <w:p w:rsidR="00BD6842" w:rsidRDefault="00725E05">
      <w:pPr>
        <w:rPr>
          <w:rFonts w:eastAsia="Times New Roman"/>
          <w:b/>
          <w:bCs/>
        </w:rPr>
      </w:pPr>
      <w:r>
        <w:rPr>
          <w:rFonts w:eastAsia="Times New Roman"/>
        </w:rPr>
        <w:lastRenderedPageBreak/>
        <w:br/>
      </w:r>
      <w:r w:rsidR="000455A0">
        <w:rPr>
          <w:rFonts w:eastAsia="Times New Roman"/>
          <w:b/>
          <w:bCs/>
        </w:rPr>
        <w:t>3.4 S</w:t>
      </w:r>
      <w:r>
        <w:rPr>
          <w:rFonts w:eastAsia="Times New Roman"/>
          <w:b/>
          <w:bCs/>
        </w:rPr>
        <w:t>polupráce s</w:t>
      </w:r>
      <w:r w:rsidR="00D06457">
        <w:rPr>
          <w:rFonts w:eastAsia="Times New Roman"/>
          <w:b/>
          <w:bCs/>
        </w:rPr>
        <w:t> </w:t>
      </w:r>
      <w:r>
        <w:rPr>
          <w:rFonts w:eastAsia="Times New Roman"/>
          <w:b/>
          <w:bCs/>
        </w:rPr>
        <w:t>rodiči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1"/>
        <w:gridCol w:w="3495"/>
      </w:tblGrid>
      <w:tr w:rsidR="00D06457"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rPr>
                <w:rFonts w:eastAsia="Times New Roman"/>
              </w:rPr>
            </w:pPr>
            <w:r>
              <w:rPr>
                <w:rFonts w:eastAsia="Times New Roman"/>
              </w:rPr>
              <w:t xml:space="preserve">Sumarizace: </w:t>
            </w:r>
            <w:r w:rsidR="00DB62AF">
              <w:rPr>
                <w:rFonts w:eastAsia="Times New Roman"/>
              </w:rPr>
              <w:t>200/300</w:t>
            </w:r>
            <w:r>
              <w:rPr>
                <w:rFonts w:eastAsia="Times New Roman"/>
              </w:rPr>
              <w:t xml:space="preserve">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DB62AF">
            <w:pPr>
              <w:rPr>
                <w:rFonts w:eastAsia="Times New Roman"/>
              </w:rPr>
            </w:pPr>
            <w:r>
              <w:rPr>
                <w:rFonts w:eastAsia="Times New Roman"/>
              </w:rPr>
              <w:t xml:space="preserve">Procentně: </w:t>
            </w:r>
            <w:r w:rsidR="00DB62AF">
              <w:rPr>
                <w:rFonts w:eastAsia="Times New Roman"/>
              </w:rPr>
              <w:t xml:space="preserve">67 </w:t>
            </w:r>
            <w:r>
              <w:rPr>
                <w:rFonts w:eastAsia="Times New Roman"/>
              </w:rPr>
              <w:t>%</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4A146A">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493"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454"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3.4.1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3.4.2</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3.4.3</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Existují důkazy, že se v dané oblasti děje něco pozitivního. Oblast řešíme v několika dílčích směrech, zjišťujeme zpětnou vazbu.</w:t>
            </w:r>
          </w:p>
        </w:tc>
      </w:tr>
    </w:tbl>
    <w:p w:rsidR="00D06457" w:rsidRDefault="00D06457">
      <w:pPr>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BD6842" w:rsidTr="000455A0">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0455A0">
            <w:pPr>
              <w:jc w:val="center"/>
              <w:rPr>
                <w:rFonts w:eastAsia="Times New Roman"/>
                <w:b/>
                <w:bCs/>
              </w:rPr>
            </w:pPr>
            <w:r>
              <w:rPr>
                <w:rFonts w:eastAsia="Times New Roman"/>
                <w:b/>
                <w:bCs/>
              </w:rPr>
              <w:t>Výběr</w:t>
            </w:r>
          </w:p>
        </w:tc>
        <w:tc>
          <w:tcPr>
            <w:tcW w:w="3961"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Škála</w:t>
            </w:r>
            <w:r w:rsidR="004A146A">
              <w:rPr>
                <w:rFonts w:eastAsia="Times New Roman"/>
                <w:b/>
                <w:bCs/>
              </w:rPr>
              <w:t xml:space="preserve"> 1</w:t>
            </w:r>
          </w:p>
        </w:tc>
      </w:tr>
      <w:tr w:rsidR="00BD6842" w:rsidTr="00045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nejsou zjišťovány.</w:t>
            </w:r>
          </w:p>
        </w:tc>
      </w:tr>
      <w:tr w:rsidR="00BD6842" w:rsidTr="00045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4A146A">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podprůměrné v mnoha směrech.</w:t>
            </w:r>
          </w:p>
        </w:tc>
      </w:tr>
      <w:tr w:rsidR="00BD6842" w:rsidTr="00DB62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842" w:rsidRDefault="00DB62AF">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842" w:rsidRDefault="00725E05">
            <w:pPr>
              <w:rPr>
                <w:rFonts w:eastAsia="Times New Roman"/>
              </w:rPr>
            </w:pPr>
            <w:r>
              <w:rPr>
                <w:rFonts w:eastAsia="Times New Roman"/>
              </w:rPr>
              <w:t>V několika málo směrech jsou výsledky dobré/vynikající, v ostatních podprůměrné.</w:t>
            </w:r>
          </w:p>
        </w:tc>
      </w:tr>
      <w:tr w:rsidR="00BD6842" w:rsidTr="00DB62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99"/>
            <w:vAlign w:val="center"/>
            <w:hideMark/>
          </w:tcPr>
          <w:p w:rsidR="00BD6842" w:rsidRDefault="00DB62AF">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00FF99"/>
            <w:vAlign w:val="center"/>
            <w:hideMark/>
          </w:tcPr>
          <w:p w:rsidR="00BD6842" w:rsidRDefault="00725E05">
            <w:pPr>
              <w:rPr>
                <w:rFonts w:eastAsia="Times New Roman"/>
              </w:rPr>
            </w:pPr>
            <w:r>
              <w:rPr>
                <w:rFonts w:eastAsia="Times New Roman"/>
              </w:rPr>
              <w:t>Výsledky jsou v mnoha směrech dobré.</w:t>
            </w:r>
          </w:p>
        </w:tc>
      </w:tr>
      <w:tr w:rsidR="00BD6842" w:rsidTr="00045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v mnoha směrech vynikající.</w:t>
            </w:r>
          </w:p>
        </w:tc>
      </w:tr>
    </w:tbl>
    <w:p w:rsidR="00D06457" w:rsidRDefault="00D06457">
      <w:pPr>
        <w:rPr>
          <w:rFonts w:eastAsia="Times New Roman"/>
        </w:rPr>
      </w:pPr>
    </w:p>
    <w:p w:rsidR="00BD6842" w:rsidRDefault="004A146A">
      <w:pPr>
        <w:rPr>
          <w:rFonts w:eastAsia="Times New Roman"/>
          <w:b/>
          <w:bCs/>
        </w:rPr>
      </w:pPr>
      <w:r>
        <w:rPr>
          <w:rFonts w:eastAsia="Times New Roman"/>
          <w:b/>
        </w:rPr>
        <w:t>3.5 S</w:t>
      </w:r>
      <w:r w:rsidR="00725E05">
        <w:rPr>
          <w:rFonts w:eastAsia="Times New Roman"/>
          <w:b/>
          <w:bCs/>
        </w:rPr>
        <w:t>polupráce s odbornými institucemi a zřizovatelem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8"/>
        <w:gridCol w:w="3448"/>
      </w:tblGrid>
      <w:tr w:rsidR="00D06457"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rPr>
                <w:rFonts w:eastAsia="Times New Roman"/>
              </w:rPr>
            </w:pPr>
            <w:r>
              <w:rPr>
                <w:rFonts w:eastAsia="Times New Roman"/>
              </w:rPr>
              <w:t xml:space="preserve">Sumarizace:  </w:t>
            </w:r>
            <w:r w:rsidR="00DB62AF">
              <w:rPr>
                <w:rFonts w:eastAsia="Times New Roman"/>
              </w:rPr>
              <w:t xml:space="preserve">290/300 </w:t>
            </w:r>
            <w:r>
              <w:rPr>
                <w:rFonts w:eastAsia="Times New Roman"/>
              </w:rPr>
              <w:t>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E47BC1">
            <w:pPr>
              <w:rPr>
                <w:rFonts w:eastAsia="Times New Roman"/>
              </w:rPr>
            </w:pPr>
            <w:r>
              <w:rPr>
                <w:rFonts w:eastAsia="Times New Roman"/>
              </w:rPr>
              <w:t>Procentně:</w:t>
            </w:r>
            <w:r w:rsidR="00DB62AF">
              <w:rPr>
                <w:rFonts w:eastAsia="Times New Roman"/>
              </w:rPr>
              <w:t xml:space="preserve"> 97</w:t>
            </w:r>
            <w:r>
              <w:rPr>
                <w:rFonts w:eastAsia="Times New Roman"/>
              </w:rPr>
              <w:t xml:space="preserve"> %</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3"/>
        <w:gridCol w:w="638"/>
        <w:gridCol w:w="6605"/>
      </w:tblGrid>
      <w:tr w:rsidR="00D06457" w:rsidTr="00E07F6E">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315"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632"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07F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3.5.1</w:t>
            </w:r>
          </w:p>
        </w:tc>
        <w:tc>
          <w:tcPr>
            <w:tcW w:w="315" w:type="pct"/>
            <w:tcBorders>
              <w:top w:val="outset" w:sz="6" w:space="0" w:color="auto"/>
              <w:left w:val="outset" w:sz="6" w:space="0" w:color="auto"/>
              <w:bottom w:val="outset" w:sz="6" w:space="0" w:color="auto"/>
              <w:right w:val="outset" w:sz="6" w:space="0" w:color="auto"/>
            </w:tcBorders>
            <w:vAlign w:val="center"/>
          </w:tcPr>
          <w:p w:rsidR="00D06457" w:rsidRDefault="00DB62AF" w:rsidP="00DB62AF">
            <w:pPr>
              <w:jc w:val="center"/>
              <w:rPr>
                <w:rFonts w:eastAsia="Times New Roman"/>
              </w:rPr>
            </w:pPr>
            <w:r>
              <w:rPr>
                <w:rFonts w:eastAsia="Times New Roman"/>
              </w:rPr>
              <w:t>100</w:t>
            </w:r>
          </w:p>
        </w:tc>
        <w:tc>
          <w:tcPr>
            <w:tcW w:w="3632" w:type="pct"/>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Oblast řešena systematicky a prakticky v celém rozsahu.</w:t>
            </w:r>
          </w:p>
        </w:tc>
      </w:tr>
      <w:tr w:rsidR="00D06457" w:rsidTr="00E07F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3.5.2</w:t>
            </w:r>
          </w:p>
        </w:tc>
        <w:tc>
          <w:tcPr>
            <w:tcW w:w="315" w:type="pct"/>
            <w:tcBorders>
              <w:top w:val="outset" w:sz="6" w:space="0" w:color="auto"/>
              <w:left w:val="outset" w:sz="6" w:space="0" w:color="auto"/>
              <w:bottom w:val="outset" w:sz="6" w:space="0" w:color="auto"/>
              <w:right w:val="outset" w:sz="6" w:space="0" w:color="auto"/>
            </w:tcBorders>
            <w:vAlign w:val="center"/>
          </w:tcPr>
          <w:p w:rsidR="00D06457" w:rsidRDefault="004A146A" w:rsidP="00E47BC1">
            <w:pPr>
              <w:jc w:val="center"/>
              <w:rPr>
                <w:rFonts w:eastAsia="Times New Roman"/>
              </w:rPr>
            </w:pPr>
            <w:r>
              <w:rPr>
                <w:rFonts w:eastAsia="Times New Roman"/>
              </w:rPr>
              <w:t>100</w:t>
            </w:r>
          </w:p>
        </w:tc>
        <w:tc>
          <w:tcPr>
            <w:tcW w:w="3632" w:type="pct"/>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Oblast řešena systematicky a prakticky v celém rozsahu.</w:t>
            </w:r>
          </w:p>
        </w:tc>
      </w:tr>
      <w:tr w:rsidR="00D06457" w:rsidTr="00E07F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4A146A" w:rsidP="00E47BC1">
            <w:pPr>
              <w:rPr>
                <w:rFonts w:eastAsia="Times New Roman"/>
              </w:rPr>
            </w:pPr>
            <w:r>
              <w:rPr>
                <w:rFonts w:eastAsia="Times New Roman"/>
              </w:rPr>
              <w:t>3.5.3</w:t>
            </w:r>
          </w:p>
        </w:tc>
        <w:tc>
          <w:tcPr>
            <w:tcW w:w="315" w:type="pct"/>
            <w:tcBorders>
              <w:top w:val="outset" w:sz="6" w:space="0" w:color="auto"/>
              <w:left w:val="outset" w:sz="6" w:space="0" w:color="auto"/>
              <w:bottom w:val="outset" w:sz="6" w:space="0" w:color="auto"/>
              <w:right w:val="outset" w:sz="6" w:space="0" w:color="auto"/>
            </w:tcBorders>
            <w:vAlign w:val="center"/>
          </w:tcPr>
          <w:p w:rsidR="00D06457" w:rsidRDefault="004A146A" w:rsidP="00E47BC1">
            <w:pPr>
              <w:jc w:val="center"/>
              <w:rPr>
                <w:rFonts w:eastAsia="Times New Roman"/>
              </w:rPr>
            </w:pPr>
            <w:r>
              <w:rPr>
                <w:rFonts w:eastAsia="Times New Roman"/>
              </w:rPr>
              <w:t>90</w:t>
            </w:r>
          </w:p>
        </w:tc>
        <w:tc>
          <w:tcPr>
            <w:tcW w:w="3632" w:type="pct"/>
            <w:tcBorders>
              <w:top w:val="outset" w:sz="6" w:space="0" w:color="auto"/>
              <w:left w:val="outset" w:sz="6" w:space="0" w:color="auto"/>
              <w:bottom w:val="outset" w:sz="6" w:space="0" w:color="auto"/>
              <w:right w:val="outset" w:sz="6" w:space="0" w:color="auto"/>
            </w:tcBorders>
            <w:vAlign w:val="center"/>
          </w:tcPr>
          <w:p w:rsidR="00D06457" w:rsidRDefault="00DB62AF" w:rsidP="00E47BC1">
            <w:pPr>
              <w:rPr>
                <w:rFonts w:eastAsia="Times New Roman"/>
              </w:rPr>
            </w:pPr>
            <w:r>
              <w:rPr>
                <w:rFonts w:eastAsia="Times New Roman"/>
              </w:rPr>
              <w:t>Oblast řešena systematicky a prakticky v celém rozsahu.</w:t>
            </w:r>
          </w:p>
        </w:tc>
      </w:tr>
    </w:tbl>
    <w:p w:rsidR="00D06457" w:rsidRDefault="00D06457">
      <w:pPr>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BD6842" w:rsidTr="004A146A">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BD6842" w:rsidRDefault="00725E05" w:rsidP="004A146A">
            <w:pPr>
              <w:jc w:val="center"/>
              <w:rPr>
                <w:rFonts w:eastAsia="Times New Roman"/>
                <w:b/>
                <w:bCs/>
              </w:rPr>
            </w:pPr>
            <w:r>
              <w:rPr>
                <w:rFonts w:eastAsia="Times New Roman"/>
                <w:b/>
                <w:bCs/>
              </w:rPr>
              <w:t>Výběr</w:t>
            </w:r>
          </w:p>
        </w:tc>
        <w:tc>
          <w:tcPr>
            <w:tcW w:w="3961" w:type="pct"/>
            <w:tcBorders>
              <w:top w:val="outset" w:sz="6" w:space="0" w:color="auto"/>
              <w:left w:val="outset" w:sz="6" w:space="0" w:color="auto"/>
              <w:bottom w:val="outset" w:sz="6" w:space="0" w:color="auto"/>
              <w:right w:val="outset" w:sz="6" w:space="0" w:color="auto"/>
            </w:tcBorders>
            <w:vAlign w:val="center"/>
            <w:hideMark/>
          </w:tcPr>
          <w:p w:rsidR="00BD6842" w:rsidRDefault="00725E05">
            <w:pPr>
              <w:jc w:val="center"/>
              <w:rPr>
                <w:rFonts w:eastAsia="Times New Roman"/>
                <w:b/>
                <w:bCs/>
              </w:rPr>
            </w:pPr>
            <w:r>
              <w:rPr>
                <w:rFonts w:eastAsia="Times New Roman"/>
                <w:b/>
                <w:bCs/>
              </w:rPr>
              <w:t>Škála</w:t>
            </w:r>
            <w:r w:rsidR="004A146A">
              <w:rPr>
                <w:rFonts w:eastAsia="Times New Roman"/>
                <w:b/>
                <w:bCs/>
              </w:rPr>
              <w:t xml:space="preserve"> 1</w:t>
            </w:r>
          </w:p>
        </w:tc>
      </w:tr>
      <w:tr w:rsidR="00BD6842" w:rsidTr="004A14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nejsou zjišťovány.</w:t>
            </w:r>
          </w:p>
        </w:tc>
      </w:tr>
      <w:tr w:rsidR="00BD6842" w:rsidTr="004A14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Výsledky jsou podprůměrné v mnoha směrech.</w:t>
            </w:r>
          </w:p>
        </w:tc>
      </w:tr>
      <w:tr w:rsidR="00BD6842" w:rsidTr="004A14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V několika málo směrech jsou výsledky dobré/vynikající, v ostatních podprůměrné.</w:t>
            </w:r>
          </w:p>
        </w:tc>
      </w:tr>
      <w:tr w:rsidR="00BD6842" w:rsidTr="00DB62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842" w:rsidRDefault="00DB62AF">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842" w:rsidRDefault="00725E05">
            <w:pPr>
              <w:rPr>
                <w:rFonts w:eastAsia="Times New Roman"/>
              </w:rPr>
            </w:pPr>
            <w:r>
              <w:rPr>
                <w:rFonts w:eastAsia="Times New Roman"/>
              </w:rPr>
              <w:t>Výsledky jsou v mnoha směrech dobré.</w:t>
            </w:r>
          </w:p>
        </w:tc>
      </w:tr>
      <w:tr w:rsidR="00BD6842" w:rsidTr="00DB62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99"/>
            <w:vAlign w:val="center"/>
            <w:hideMark/>
          </w:tcPr>
          <w:p w:rsidR="00BD6842" w:rsidRDefault="00DB62AF">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00FF99"/>
            <w:vAlign w:val="center"/>
            <w:hideMark/>
          </w:tcPr>
          <w:p w:rsidR="00BD6842" w:rsidRDefault="00725E05">
            <w:pPr>
              <w:rPr>
                <w:rFonts w:eastAsia="Times New Roman"/>
              </w:rPr>
            </w:pPr>
            <w:r>
              <w:rPr>
                <w:rFonts w:eastAsia="Times New Roman"/>
              </w:rPr>
              <w:t>Výsledky jsou v mnoha směrech vynikající.</w:t>
            </w:r>
          </w:p>
        </w:tc>
      </w:tr>
    </w:tbl>
    <w:p w:rsidR="00225D9B" w:rsidRPr="00606B0C" w:rsidRDefault="008518AB" w:rsidP="00606B0C">
      <w:pPr>
        <w:rPr>
          <w:b/>
          <w:sz w:val="28"/>
          <w:szCs w:val="28"/>
        </w:rPr>
      </w:pPr>
      <w:r>
        <w:rPr>
          <w:rFonts w:eastAsia="Times New Roman"/>
        </w:rPr>
        <w:br/>
      </w:r>
      <w:r w:rsidR="006F48A7" w:rsidRPr="00225D9B">
        <w:rPr>
          <w:b/>
          <w:sz w:val="28"/>
          <w:szCs w:val="28"/>
        </w:rPr>
        <w:t>Shrnutí:</w:t>
      </w:r>
    </w:p>
    <w:p w:rsidR="006F48A7" w:rsidRPr="0094666A" w:rsidRDefault="006F48A7" w:rsidP="00606B0C">
      <w:pPr>
        <w:autoSpaceDE w:val="0"/>
        <w:autoSpaceDN w:val="0"/>
        <w:adjustRightInd w:val="0"/>
        <w:spacing w:line="276" w:lineRule="auto"/>
        <w:rPr>
          <w:rFonts w:eastAsia="Times New Roman"/>
          <w:b/>
          <w:bCs/>
        </w:rPr>
      </w:pPr>
      <w:r w:rsidRPr="0094666A">
        <w:rPr>
          <w:rFonts w:eastAsia="Times New Roman"/>
          <w:b/>
          <w:bCs/>
        </w:rPr>
        <w:t>Většina žáků se shoduje, že</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má ve škole kamarády (91.86 %)</w:t>
      </w:r>
      <w:r w:rsidR="00606B0C">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své učitele mohou respektovat (87.21 %)</w:t>
      </w:r>
      <w:r w:rsidR="00606B0C">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lastRenderedPageBreak/>
        <w:t>- se spolužáky si dokáží pomáhat (86.05 %)</w:t>
      </w:r>
      <w:r w:rsidR="00606B0C">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žáci se k sobě chovají kamarádsky (82.56 %)</w:t>
      </w:r>
      <w:r w:rsidR="00606B0C">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se ve škole cítí bezpečně (82.55 %)</w:t>
      </w:r>
      <w:r w:rsidR="00606B0C">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jsou rádi, že chodí právě na tuto školu (82.55 %)</w:t>
      </w:r>
      <w:r w:rsidR="00606B0C">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naši učitelé mají k žákům dobrý vztah (76.75 %)</w:t>
      </w:r>
      <w:r w:rsidR="00606B0C">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se ve škole cítí dobře (75.58 %)</w:t>
      </w:r>
      <w:r w:rsidR="00606B0C">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se škola stará dobře o žáky, kteří mají nějaký problém s učením (53.49 %)</w:t>
      </w:r>
      <w:r w:rsidR="00606B0C">
        <w:rPr>
          <w:rFonts w:eastAsia="Times New Roman"/>
        </w:rPr>
        <w:t>.</w:t>
      </w:r>
    </w:p>
    <w:p w:rsidR="008F583A" w:rsidRDefault="008F583A" w:rsidP="00606B0C">
      <w:pPr>
        <w:autoSpaceDE w:val="0"/>
        <w:autoSpaceDN w:val="0"/>
        <w:adjustRightInd w:val="0"/>
        <w:spacing w:line="276" w:lineRule="auto"/>
        <w:rPr>
          <w:rFonts w:eastAsia="Times New Roman"/>
          <w:b/>
          <w:bCs/>
        </w:rPr>
      </w:pPr>
    </w:p>
    <w:p w:rsidR="006F48A7" w:rsidRPr="0094666A" w:rsidRDefault="006F48A7" w:rsidP="00606B0C">
      <w:pPr>
        <w:autoSpaceDE w:val="0"/>
        <w:autoSpaceDN w:val="0"/>
        <w:adjustRightInd w:val="0"/>
        <w:spacing w:line="276" w:lineRule="auto"/>
        <w:rPr>
          <w:rFonts w:eastAsia="Times New Roman"/>
          <w:b/>
          <w:bCs/>
        </w:rPr>
      </w:pPr>
      <w:r w:rsidRPr="0094666A">
        <w:rPr>
          <w:rFonts w:eastAsia="Times New Roman"/>
          <w:b/>
          <w:bCs/>
        </w:rPr>
        <w:t>Mezi žáky převažuje názor, že</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se mezi spolužáky ve třídě cítí dobře (66.28 %)</w:t>
      </w:r>
      <w:r w:rsidR="004609F0">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třídní učitel se o ně opravdu zajímá (62.79 %)</w:t>
      </w:r>
      <w:r w:rsidR="004609F0">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mohou svým učitelům důvěřovat (59.3 %)</w:t>
      </w:r>
      <w:r w:rsidR="004609F0">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jejich spolužáci mají dobrý vztah k učitelům (54.65 %)</w:t>
      </w:r>
      <w:r w:rsidR="004609F0">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se nemusí bát projevit ve škole svůj názor (45.35 %)</w:t>
      </w:r>
      <w:r w:rsidR="004609F0">
        <w:rPr>
          <w:rFonts w:eastAsia="Times New Roman"/>
        </w:rPr>
        <w:t>.</w:t>
      </w:r>
    </w:p>
    <w:p w:rsidR="008F583A" w:rsidRDefault="008F583A" w:rsidP="00606B0C">
      <w:pPr>
        <w:autoSpaceDE w:val="0"/>
        <w:autoSpaceDN w:val="0"/>
        <w:adjustRightInd w:val="0"/>
        <w:spacing w:line="276" w:lineRule="auto"/>
        <w:rPr>
          <w:rFonts w:eastAsia="Times New Roman"/>
          <w:b/>
          <w:bCs/>
        </w:rPr>
      </w:pPr>
    </w:p>
    <w:p w:rsidR="006F48A7" w:rsidRPr="0094666A" w:rsidRDefault="006F48A7" w:rsidP="00606B0C">
      <w:pPr>
        <w:autoSpaceDE w:val="0"/>
        <w:autoSpaceDN w:val="0"/>
        <w:adjustRightInd w:val="0"/>
        <w:spacing w:line="276" w:lineRule="auto"/>
        <w:rPr>
          <w:rFonts w:eastAsia="Times New Roman"/>
          <w:b/>
          <w:bCs/>
        </w:rPr>
      </w:pPr>
      <w:r w:rsidRPr="0094666A">
        <w:rPr>
          <w:rFonts w:eastAsia="Times New Roman"/>
          <w:b/>
          <w:bCs/>
        </w:rPr>
        <w:t>Mezi negativní zkušenosti žáků patří, že</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jim vadí konflikty s některým ze spolužáků (40.7 %)</w:t>
      </w:r>
      <w:r w:rsidR="004609F0">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jim vadí přístup některého z učitelů (40.69 %)</w:t>
      </w:r>
      <w:r w:rsidR="004609F0">
        <w:rPr>
          <w:rFonts w:eastAsia="Times New Roman"/>
        </w:rPr>
        <w:t>,</w:t>
      </w:r>
    </w:p>
    <w:p w:rsidR="006F48A7" w:rsidRPr="0094666A" w:rsidRDefault="006F48A7" w:rsidP="00606B0C">
      <w:pPr>
        <w:spacing w:line="276" w:lineRule="auto"/>
        <w:rPr>
          <w:rFonts w:eastAsia="Times New Roman"/>
        </w:rPr>
      </w:pPr>
      <w:r w:rsidRPr="0094666A">
        <w:rPr>
          <w:rFonts w:eastAsia="Times New Roman"/>
        </w:rPr>
        <w:t>- se některých lidí ve škole bojí (10.47 %)</w:t>
      </w:r>
      <w:r w:rsidR="004609F0">
        <w:rPr>
          <w:rFonts w:eastAsia="Times New Roman"/>
        </w:rPr>
        <w:t>.</w:t>
      </w:r>
    </w:p>
    <w:p w:rsidR="006F48A7" w:rsidRPr="0094666A" w:rsidRDefault="006F48A7" w:rsidP="00606B0C">
      <w:pPr>
        <w:spacing w:line="276" w:lineRule="auto"/>
        <w:rPr>
          <w:rFonts w:eastAsia="Times New Roman"/>
        </w:rPr>
      </w:pPr>
    </w:p>
    <w:p w:rsidR="006F48A7" w:rsidRPr="0094666A" w:rsidRDefault="006F48A7" w:rsidP="00606B0C">
      <w:pPr>
        <w:autoSpaceDE w:val="0"/>
        <w:autoSpaceDN w:val="0"/>
        <w:adjustRightInd w:val="0"/>
        <w:spacing w:line="276" w:lineRule="auto"/>
        <w:rPr>
          <w:rFonts w:eastAsia="Times New Roman"/>
          <w:b/>
          <w:bCs/>
        </w:rPr>
      </w:pPr>
      <w:r w:rsidRPr="0094666A">
        <w:rPr>
          <w:rFonts w:eastAsia="Times New Roman"/>
          <w:b/>
          <w:bCs/>
        </w:rPr>
        <w:t>Žáci se vyjadřovali dále k tomu, jak vnímají pravidla, která škola stanovuje, řešení problémů a výchovnou práci školy</w:t>
      </w:r>
      <w:r w:rsidR="008F583A">
        <w:rPr>
          <w:rFonts w:eastAsia="Times New Roman"/>
          <w:b/>
          <w:bCs/>
        </w:rPr>
        <w:t xml:space="preserve">. </w:t>
      </w:r>
      <w:r w:rsidRPr="0094666A">
        <w:rPr>
          <w:rFonts w:eastAsia="Times New Roman"/>
          <w:b/>
          <w:bCs/>
        </w:rPr>
        <w:t>Většina žáků se shoduje, že</w:t>
      </w:r>
      <w:r w:rsidR="004609F0">
        <w:rPr>
          <w:rFonts w:eastAsia="Times New Roman"/>
          <w:b/>
          <w:bCs/>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souhlasí s pravidly, danými školním řádem (91.86 %)</w:t>
      </w:r>
      <w:r w:rsidR="004609F0">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škola správně řeší problémy s docházkou (63.95 %)</w:t>
      </w:r>
      <w:r w:rsidR="004609F0">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kdyby měli problémy s učením, učitelé nebo výchovný poradce by jim pomohli (56.97 %</w:t>
      </w:r>
      <w:r w:rsidR="008F583A">
        <w:rPr>
          <w:rFonts w:eastAsia="Times New Roman"/>
        </w:rPr>
        <w:t>)</w:t>
      </w:r>
      <w:r w:rsidR="004609F0">
        <w:rPr>
          <w:rFonts w:eastAsia="Times New Roman"/>
        </w:rPr>
        <w:t>,</w:t>
      </w:r>
    </w:p>
    <w:p w:rsidR="004609F0" w:rsidRDefault="006F48A7" w:rsidP="00606B0C">
      <w:pPr>
        <w:autoSpaceDE w:val="0"/>
        <w:autoSpaceDN w:val="0"/>
        <w:adjustRightInd w:val="0"/>
        <w:spacing w:line="276" w:lineRule="auto"/>
        <w:rPr>
          <w:rFonts w:eastAsia="Times New Roman"/>
        </w:rPr>
      </w:pPr>
      <w:r w:rsidRPr="0094666A">
        <w:rPr>
          <w:rFonts w:eastAsia="Times New Roman"/>
        </w:rPr>
        <w:t xml:space="preserve">- učitelé nebo výchovný poradce by jim pomohli </w:t>
      </w:r>
      <w:r w:rsidR="004609F0">
        <w:rPr>
          <w:rFonts w:eastAsia="Times New Roman"/>
        </w:rPr>
        <w:t xml:space="preserve">i </w:t>
      </w:r>
      <w:r w:rsidRPr="0094666A">
        <w:rPr>
          <w:rFonts w:eastAsia="Times New Roman"/>
        </w:rPr>
        <w:t xml:space="preserve">s jinými než výukovými problémy </w:t>
      </w:r>
    </w:p>
    <w:p w:rsidR="008F583A" w:rsidRDefault="004609F0" w:rsidP="00606B0C">
      <w:pPr>
        <w:autoSpaceDE w:val="0"/>
        <w:autoSpaceDN w:val="0"/>
        <w:adjustRightInd w:val="0"/>
        <w:spacing w:line="276" w:lineRule="auto"/>
        <w:rPr>
          <w:rFonts w:eastAsia="Times New Roman"/>
        </w:rPr>
      </w:pPr>
      <w:r>
        <w:rPr>
          <w:rFonts w:eastAsia="Times New Roman"/>
        </w:rPr>
        <w:t xml:space="preserve">  </w:t>
      </w:r>
      <w:r w:rsidR="006F48A7" w:rsidRPr="0094666A">
        <w:rPr>
          <w:rFonts w:eastAsia="Times New Roman"/>
        </w:rPr>
        <w:t>(54.65 %)</w:t>
      </w:r>
      <w:r>
        <w:rPr>
          <w:rFonts w:eastAsia="Times New Roman"/>
        </w:rPr>
        <w:t>.</w:t>
      </w:r>
    </w:p>
    <w:p w:rsidR="004609F0" w:rsidRPr="004609F0" w:rsidRDefault="004609F0" w:rsidP="00606B0C">
      <w:pPr>
        <w:autoSpaceDE w:val="0"/>
        <w:autoSpaceDN w:val="0"/>
        <w:adjustRightInd w:val="0"/>
        <w:spacing w:line="276" w:lineRule="auto"/>
        <w:rPr>
          <w:rFonts w:eastAsia="Times New Roman"/>
        </w:rPr>
      </w:pPr>
    </w:p>
    <w:p w:rsidR="006F48A7" w:rsidRPr="0094666A" w:rsidRDefault="006F48A7" w:rsidP="00606B0C">
      <w:pPr>
        <w:autoSpaceDE w:val="0"/>
        <w:autoSpaceDN w:val="0"/>
        <w:adjustRightInd w:val="0"/>
        <w:spacing w:line="276" w:lineRule="auto"/>
        <w:rPr>
          <w:rFonts w:eastAsia="Times New Roman"/>
          <w:b/>
          <w:bCs/>
        </w:rPr>
      </w:pPr>
      <w:r w:rsidRPr="0094666A">
        <w:rPr>
          <w:rFonts w:eastAsia="Times New Roman"/>
          <w:b/>
          <w:bCs/>
        </w:rPr>
        <w:t>Mezi žáky převažuje názor, že</w:t>
      </w:r>
    </w:p>
    <w:p w:rsidR="004609F0" w:rsidRDefault="006F48A7" w:rsidP="00606B0C">
      <w:pPr>
        <w:autoSpaceDE w:val="0"/>
        <w:autoSpaceDN w:val="0"/>
        <w:adjustRightInd w:val="0"/>
        <w:spacing w:line="276" w:lineRule="auto"/>
        <w:rPr>
          <w:rFonts w:eastAsia="Times New Roman"/>
        </w:rPr>
      </w:pPr>
      <w:r w:rsidRPr="0094666A">
        <w:rPr>
          <w:rFonts w:eastAsia="Times New Roman"/>
        </w:rPr>
        <w:t xml:space="preserve">- kdyby se jim dělo nějaké bezpráví, věděl/a bych, na koho se ve škole mohou s důvěrou </w:t>
      </w:r>
    </w:p>
    <w:p w:rsidR="006F48A7" w:rsidRPr="0094666A" w:rsidRDefault="004609F0" w:rsidP="00606B0C">
      <w:pPr>
        <w:autoSpaceDE w:val="0"/>
        <w:autoSpaceDN w:val="0"/>
        <w:adjustRightInd w:val="0"/>
        <w:spacing w:line="276" w:lineRule="auto"/>
        <w:rPr>
          <w:rFonts w:eastAsia="Times New Roman"/>
        </w:rPr>
      </w:pPr>
      <w:r>
        <w:rPr>
          <w:rFonts w:eastAsia="Times New Roman"/>
        </w:rPr>
        <w:t xml:space="preserve">  </w:t>
      </w:r>
      <w:r w:rsidR="006F48A7" w:rsidRPr="0094666A">
        <w:rPr>
          <w:rFonts w:eastAsia="Times New Roman"/>
        </w:rPr>
        <w:t>obrátit (58.14 %)</w:t>
      </w:r>
      <w:r>
        <w:rPr>
          <w:rFonts w:eastAsia="Times New Roman"/>
        </w:rPr>
        <w:t>,</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všichni jejich učitelé přistupují k žákům spravedlivě (50 %)</w:t>
      </w:r>
      <w:r w:rsidR="004609F0">
        <w:rPr>
          <w:rFonts w:eastAsia="Times New Roman"/>
        </w:rPr>
        <w:t>.</w:t>
      </w:r>
    </w:p>
    <w:p w:rsidR="004609F0" w:rsidRDefault="004609F0" w:rsidP="00606B0C">
      <w:pPr>
        <w:autoSpaceDE w:val="0"/>
        <w:autoSpaceDN w:val="0"/>
        <w:adjustRightInd w:val="0"/>
        <w:spacing w:line="276" w:lineRule="auto"/>
        <w:rPr>
          <w:rFonts w:eastAsia="Times New Roman"/>
          <w:b/>
          <w:bCs/>
        </w:rPr>
      </w:pPr>
    </w:p>
    <w:p w:rsidR="006F48A7" w:rsidRPr="0094666A" w:rsidRDefault="006F48A7" w:rsidP="00606B0C">
      <w:pPr>
        <w:autoSpaceDE w:val="0"/>
        <w:autoSpaceDN w:val="0"/>
        <w:adjustRightInd w:val="0"/>
        <w:spacing w:line="276" w:lineRule="auto"/>
        <w:rPr>
          <w:rFonts w:eastAsia="Times New Roman"/>
          <w:b/>
          <w:bCs/>
        </w:rPr>
      </w:pPr>
      <w:r w:rsidRPr="0094666A">
        <w:rPr>
          <w:rFonts w:eastAsia="Times New Roman"/>
          <w:b/>
          <w:bCs/>
        </w:rPr>
        <w:t>Méně než polovina žáků uvádí, že</w:t>
      </w:r>
    </w:p>
    <w:p w:rsidR="006F48A7" w:rsidRPr="0094666A" w:rsidRDefault="006F48A7" w:rsidP="00606B0C">
      <w:pPr>
        <w:autoSpaceDE w:val="0"/>
        <w:autoSpaceDN w:val="0"/>
        <w:adjustRightInd w:val="0"/>
        <w:spacing w:line="276" w:lineRule="auto"/>
        <w:rPr>
          <w:rFonts w:eastAsia="Times New Roman"/>
        </w:rPr>
      </w:pPr>
      <w:r w:rsidRPr="0094666A">
        <w:rPr>
          <w:rFonts w:eastAsia="Times New Roman"/>
        </w:rPr>
        <w:t>- škola řeší problémy v chování žáků spravedlivě (47.67 %)</w:t>
      </w:r>
      <w:r w:rsidR="004609F0">
        <w:rPr>
          <w:rFonts w:eastAsia="Times New Roman"/>
        </w:rPr>
        <w:t>,</w:t>
      </w:r>
    </w:p>
    <w:p w:rsidR="006F48A7" w:rsidRDefault="006F48A7" w:rsidP="00606B0C">
      <w:pPr>
        <w:spacing w:line="276" w:lineRule="auto"/>
        <w:rPr>
          <w:rFonts w:eastAsia="Times New Roman"/>
        </w:rPr>
      </w:pPr>
      <w:r w:rsidRPr="0094666A">
        <w:rPr>
          <w:rFonts w:eastAsia="Times New Roman"/>
        </w:rPr>
        <w:t>- ve škole mají možnost vyjádřit se k problémům, se kterými se setkávají (34.89 %)</w:t>
      </w:r>
      <w:r w:rsidR="004609F0">
        <w:rPr>
          <w:rFonts w:eastAsia="Times New Roman"/>
        </w:rPr>
        <w:t>.</w:t>
      </w:r>
    </w:p>
    <w:p w:rsidR="003F112E" w:rsidRDefault="003F112E" w:rsidP="00606B0C">
      <w:pPr>
        <w:spacing w:line="276" w:lineRule="auto"/>
        <w:rPr>
          <w:rFonts w:eastAsia="Times New Roman"/>
        </w:rPr>
      </w:pPr>
    </w:p>
    <w:p w:rsidR="003F112E" w:rsidRPr="003F112E" w:rsidRDefault="003F112E" w:rsidP="003F112E">
      <w:pPr>
        <w:autoSpaceDE w:val="0"/>
        <w:autoSpaceDN w:val="0"/>
        <w:adjustRightInd w:val="0"/>
        <w:spacing w:line="276" w:lineRule="auto"/>
        <w:rPr>
          <w:rFonts w:eastAsia="Times New Roman"/>
          <w:b/>
          <w:bCs/>
        </w:rPr>
      </w:pPr>
      <w:r>
        <w:rPr>
          <w:rFonts w:eastAsia="Times New Roman"/>
          <w:b/>
          <w:bCs/>
        </w:rPr>
        <w:t xml:space="preserve"> Z hlediska vzájemné s</w:t>
      </w:r>
      <w:r w:rsidRPr="003F112E">
        <w:rPr>
          <w:rFonts w:eastAsia="Times New Roman"/>
          <w:b/>
          <w:bCs/>
        </w:rPr>
        <w:t>polupráce v pedagogickém sboru,</w:t>
      </w:r>
      <w:r>
        <w:rPr>
          <w:rFonts w:eastAsia="Times New Roman"/>
          <w:b/>
          <w:bCs/>
        </w:rPr>
        <w:t xml:space="preserve"> spolupráce </w:t>
      </w:r>
      <w:r w:rsidRPr="003F112E">
        <w:rPr>
          <w:rFonts w:eastAsia="Times New Roman"/>
          <w:b/>
          <w:bCs/>
        </w:rPr>
        <w:t>s žáky a rodiči</w:t>
      </w:r>
      <w:r>
        <w:rPr>
          <w:rFonts w:eastAsia="Times New Roman"/>
          <w:b/>
          <w:bCs/>
        </w:rPr>
        <w:t xml:space="preserve"> je </w:t>
      </w:r>
      <w:r w:rsidRPr="003F112E">
        <w:rPr>
          <w:rFonts w:eastAsia="Times New Roman"/>
          <w:b/>
          <w:bCs/>
        </w:rPr>
        <w:t>většina učitelů spokojena s úrovní:</w:t>
      </w:r>
    </w:p>
    <w:p w:rsidR="003F112E" w:rsidRPr="003F112E" w:rsidRDefault="003F112E" w:rsidP="003F112E">
      <w:pPr>
        <w:autoSpaceDE w:val="0"/>
        <w:autoSpaceDN w:val="0"/>
        <w:adjustRightInd w:val="0"/>
        <w:spacing w:line="276" w:lineRule="auto"/>
        <w:rPr>
          <w:rFonts w:eastAsia="Times New Roman"/>
        </w:rPr>
      </w:pPr>
      <w:r w:rsidRPr="003F112E">
        <w:rPr>
          <w:rFonts w:eastAsia="Times New Roman"/>
        </w:rPr>
        <w:t>- spolupráce s nepedagogickými zaměstnanci školy (100 %)</w:t>
      </w:r>
      <w:r>
        <w:rPr>
          <w:rFonts w:eastAsia="Times New Roman"/>
        </w:rPr>
        <w:t>,</w:t>
      </w:r>
    </w:p>
    <w:p w:rsidR="003F112E" w:rsidRPr="003F112E" w:rsidRDefault="003F112E" w:rsidP="003F112E">
      <w:pPr>
        <w:autoSpaceDE w:val="0"/>
        <w:autoSpaceDN w:val="0"/>
        <w:adjustRightInd w:val="0"/>
        <w:spacing w:line="276" w:lineRule="auto"/>
        <w:rPr>
          <w:rFonts w:eastAsia="Times New Roman"/>
        </w:rPr>
      </w:pPr>
      <w:r w:rsidRPr="003F112E">
        <w:rPr>
          <w:rFonts w:eastAsia="Times New Roman"/>
        </w:rPr>
        <w:t>- exkurzí, kulturních akcí apod. (navazují na výuku?) (95.84 %)</w:t>
      </w:r>
      <w:r>
        <w:rPr>
          <w:rFonts w:eastAsia="Times New Roman"/>
        </w:rPr>
        <w:t>,</w:t>
      </w:r>
    </w:p>
    <w:p w:rsidR="003F112E" w:rsidRPr="003F112E" w:rsidRDefault="003F112E" w:rsidP="003F112E">
      <w:pPr>
        <w:autoSpaceDE w:val="0"/>
        <w:autoSpaceDN w:val="0"/>
        <w:adjustRightInd w:val="0"/>
        <w:spacing w:line="276" w:lineRule="auto"/>
        <w:rPr>
          <w:rFonts w:eastAsia="Times New Roman"/>
        </w:rPr>
      </w:pPr>
      <w:r w:rsidRPr="003F112E">
        <w:rPr>
          <w:rFonts w:eastAsia="Times New Roman"/>
        </w:rPr>
        <w:t>- spolupráce s ostatními pedagogy (95.84 %)</w:t>
      </w:r>
      <w:r>
        <w:rPr>
          <w:rFonts w:eastAsia="Times New Roman"/>
        </w:rPr>
        <w:t>,</w:t>
      </w:r>
    </w:p>
    <w:p w:rsidR="003F112E" w:rsidRPr="003F112E" w:rsidRDefault="003F112E" w:rsidP="003F112E">
      <w:pPr>
        <w:autoSpaceDE w:val="0"/>
        <w:autoSpaceDN w:val="0"/>
        <w:adjustRightInd w:val="0"/>
        <w:spacing w:line="276" w:lineRule="auto"/>
        <w:rPr>
          <w:rFonts w:eastAsia="Times New Roman"/>
        </w:rPr>
      </w:pPr>
      <w:r w:rsidRPr="003F112E">
        <w:rPr>
          <w:rFonts w:eastAsia="Times New Roman"/>
        </w:rPr>
        <w:t>- spolupráce s učiteli odborného výcviku (91.67 %)</w:t>
      </w:r>
      <w:r>
        <w:rPr>
          <w:rFonts w:eastAsia="Times New Roman"/>
        </w:rPr>
        <w:t>,</w:t>
      </w:r>
    </w:p>
    <w:p w:rsidR="003F112E" w:rsidRPr="003F112E" w:rsidRDefault="003F112E" w:rsidP="003F112E">
      <w:pPr>
        <w:autoSpaceDE w:val="0"/>
        <w:autoSpaceDN w:val="0"/>
        <w:adjustRightInd w:val="0"/>
        <w:spacing w:line="276" w:lineRule="auto"/>
        <w:rPr>
          <w:rFonts w:eastAsia="Times New Roman"/>
        </w:rPr>
      </w:pPr>
      <w:r w:rsidRPr="003F112E">
        <w:rPr>
          <w:rFonts w:eastAsia="Times New Roman"/>
        </w:rPr>
        <w:t>- koordinace zkoušek (87.5 %)</w:t>
      </w:r>
      <w:r>
        <w:rPr>
          <w:rFonts w:eastAsia="Times New Roman"/>
        </w:rPr>
        <w:t>,</w:t>
      </w:r>
    </w:p>
    <w:p w:rsidR="003F112E" w:rsidRPr="003F112E" w:rsidRDefault="003F112E" w:rsidP="003F112E">
      <w:pPr>
        <w:autoSpaceDE w:val="0"/>
        <w:autoSpaceDN w:val="0"/>
        <w:adjustRightInd w:val="0"/>
        <w:spacing w:line="276" w:lineRule="auto"/>
        <w:rPr>
          <w:rFonts w:eastAsia="Times New Roman"/>
        </w:rPr>
      </w:pPr>
      <w:r w:rsidRPr="003F112E">
        <w:rPr>
          <w:rFonts w:eastAsia="Times New Roman"/>
        </w:rPr>
        <w:lastRenderedPageBreak/>
        <w:t>- koordinace zadávání domácích úkolů apod. (70.83 %)</w:t>
      </w:r>
      <w:r>
        <w:rPr>
          <w:rFonts w:eastAsia="Times New Roman"/>
        </w:rPr>
        <w:t>,</w:t>
      </w:r>
    </w:p>
    <w:p w:rsidR="003F112E" w:rsidRPr="003F112E" w:rsidRDefault="003F112E" w:rsidP="003F112E">
      <w:pPr>
        <w:autoSpaceDE w:val="0"/>
        <w:autoSpaceDN w:val="0"/>
        <w:adjustRightInd w:val="0"/>
        <w:spacing w:line="276" w:lineRule="auto"/>
        <w:rPr>
          <w:rFonts w:eastAsia="Times New Roman"/>
        </w:rPr>
      </w:pPr>
      <w:r w:rsidRPr="003F112E">
        <w:rPr>
          <w:rFonts w:eastAsia="Times New Roman"/>
        </w:rPr>
        <w:t>- spolupráce s pedagogickými asistenty (66.67 %)</w:t>
      </w:r>
      <w:r>
        <w:rPr>
          <w:rFonts w:eastAsia="Times New Roman"/>
        </w:rPr>
        <w:t>,</w:t>
      </w:r>
    </w:p>
    <w:p w:rsidR="003F112E" w:rsidRPr="003F112E" w:rsidRDefault="003F112E" w:rsidP="003F112E">
      <w:pPr>
        <w:autoSpaceDE w:val="0"/>
        <w:autoSpaceDN w:val="0"/>
        <w:adjustRightInd w:val="0"/>
        <w:spacing w:line="276" w:lineRule="auto"/>
        <w:rPr>
          <w:rFonts w:eastAsia="Times New Roman"/>
        </w:rPr>
      </w:pPr>
      <w:r w:rsidRPr="003F112E">
        <w:rPr>
          <w:rFonts w:eastAsia="Times New Roman"/>
        </w:rPr>
        <w:t>- spolupráce s poradenskými pracovníky (62.5 %)</w:t>
      </w:r>
      <w:r>
        <w:rPr>
          <w:rFonts w:eastAsia="Times New Roman"/>
        </w:rPr>
        <w:t>.</w:t>
      </w:r>
    </w:p>
    <w:p w:rsidR="00D71A12" w:rsidRDefault="00D71A12" w:rsidP="003F112E">
      <w:pPr>
        <w:autoSpaceDE w:val="0"/>
        <w:autoSpaceDN w:val="0"/>
        <w:adjustRightInd w:val="0"/>
        <w:spacing w:line="276" w:lineRule="auto"/>
        <w:rPr>
          <w:rFonts w:eastAsia="Times New Roman"/>
          <w:b/>
          <w:bCs/>
        </w:rPr>
      </w:pPr>
    </w:p>
    <w:p w:rsidR="003F112E" w:rsidRPr="003F112E" w:rsidRDefault="003F112E" w:rsidP="003F112E">
      <w:pPr>
        <w:autoSpaceDE w:val="0"/>
        <w:autoSpaceDN w:val="0"/>
        <w:adjustRightInd w:val="0"/>
        <w:spacing w:line="276" w:lineRule="auto"/>
        <w:rPr>
          <w:rFonts w:eastAsia="Times New Roman"/>
          <w:b/>
          <w:bCs/>
        </w:rPr>
      </w:pPr>
      <w:r w:rsidRPr="003F112E">
        <w:rPr>
          <w:rFonts w:eastAsia="Times New Roman"/>
          <w:b/>
          <w:bCs/>
        </w:rPr>
        <w:t>Navzdory významnému procentu kritických hlasů převládá pozitivní hodnocení úrovně</w:t>
      </w:r>
    </w:p>
    <w:p w:rsidR="002F4F4E" w:rsidRDefault="003F112E" w:rsidP="003F112E">
      <w:pPr>
        <w:autoSpaceDE w:val="0"/>
        <w:autoSpaceDN w:val="0"/>
        <w:adjustRightInd w:val="0"/>
        <w:spacing w:line="276" w:lineRule="auto"/>
        <w:rPr>
          <w:rFonts w:eastAsia="Times New Roman"/>
        </w:rPr>
      </w:pPr>
      <w:r w:rsidRPr="003F112E">
        <w:rPr>
          <w:rFonts w:eastAsia="Times New Roman"/>
        </w:rPr>
        <w:t>- projektů, které vyžadují týmovou kooperaci (projektová výuka zahrnující více předmětů)</w:t>
      </w:r>
      <w:r w:rsidR="002F4F4E">
        <w:rPr>
          <w:rFonts w:eastAsia="Times New Roman"/>
        </w:rPr>
        <w:t xml:space="preserve">,  </w:t>
      </w:r>
    </w:p>
    <w:p w:rsidR="003F112E" w:rsidRPr="003F112E" w:rsidRDefault="002F4F4E" w:rsidP="003F112E">
      <w:pPr>
        <w:autoSpaceDE w:val="0"/>
        <w:autoSpaceDN w:val="0"/>
        <w:adjustRightInd w:val="0"/>
        <w:spacing w:line="276" w:lineRule="auto"/>
        <w:rPr>
          <w:rFonts w:eastAsia="Times New Roman"/>
        </w:rPr>
      </w:pPr>
      <w:r>
        <w:rPr>
          <w:rFonts w:eastAsia="Times New Roman"/>
        </w:rPr>
        <w:t xml:space="preserve">  </w:t>
      </w:r>
      <w:r w:rsidR="003F112E" w:rsidRPr="003F112E">
        <w:rPr>
          <w:rFonts w:eastAsia="Times New Roman"/>
        </w:rPr>
        <w:t>(66.66 %)</w:t>
      </w:r>
      <w:r>
        <w:rPr>
          <w:rFonts w:eastAsia="Times New Roman"/>
        </w:rPr>
        <w:t>,</w:t>
      </w:r>
    </w:p>
    <w:p w:rsidR="003F112E" w:rsidRPr="003F112E" w:rsidRDefault="003F112E" w:rsidP="003F112E">
      <w:pPr>
        <w:autoSpaceDE w:val="0"/>
        <w:autoSpaceDN w:val="0"/>
        <w:adjustRightInd w:val="0"/>
        <w:spacing w:line="276" w:lineRule="auto"/>
        <w:rPr>
          <w:rFonts w:eastAsia="Times New Roman"/>
        </w:rPr>
      </w:pPr>
      <w:r w:rsidRPr="003F112E">
        <w:rPr>
          <w:rFonts w:eastAsia="Times New Roman"/>
        </w:rPr>
        <w:t>- spolupráce s partnery školy (62.5 %)</w:t>
      </w:r>
      <w:r w:rsidR="002F4F4E">
        <w:rPr>
          <w:rFonts w:eastAsia="Times New Roman"/>
        </w:rPr>
        <w:t>,</w:t>
      </w:r>
    </w:p>
    <w:p w:rsidR="00BB1A8E" w:rsidRDefault="003F112E" w:rsidP="002F4F4E">
      <w:pPr>
        <w:spacing w:after="240" w:line="276" w:lineRule="auto"/>
        <w:rPr>
          <w:rFonts w:ascii="DejaVuSansCondensed" w:eastAsia="Times New Roman" w:hAnsi="DejaVuSansCondensed" w:cs="DejaVuSansCondensed"/>
          <w:sz w:val="18"/>
          <w:szCs w:val="18"/>
        </w:rPr>
      </w:pPr>
      <w:r w:rsidRPr="003F112E">
        <w:rPr>
          <w:rFonts w:eastAsia="Times New Roman"/>
        </w:rPr>
        <w:t>- spolupráce s rodiči žáků (62.5 %)</w:t>
      </w:r>
      <w:r w:rsidR="002F4F4E">
        <w:rPr>
          <w:rFonts w:eastAsia="Times New Roman"/>
        </w:rPr>
        <w:t>.</w:t>
      </w:r>
    </w:p>
    <w:p w:rsidR="008F583A" w:rsidRDefault="00BB1A8E" w:rsidP="00606B0C">
      <w:pPr>
        <w:autoSpaceDE w:val="0"/>
        <w:autoSpaceDN w:val="0"/>
        <w:adjustRightInd w:val="0"/>
        <w:spacing w:line="276" w:lineRule="auto"/>
        <w:jc w:val="both"/>
        <w:rPr>
          <w:rFonts w:eastAsia="Times New Roman"/>
        </w:rPr>
      </w:pPr>
      <w:r w:rsidRPr="00BB1A8E">
        <w:rPr>
          <w:rFonts w:eastAsia="Times New Roman"/>
        </w:rPr>
        <w:t>Z odpovědí rodičů vyplynulo, že nejvíce spokojeni jsou s úrovní informací o škole, se zázemím školy, s úrovní výuky, s výchovným působením školy, s nabídkou mimoškolních aktivit a dalších akcí školy, se vztahy a atmosférou ve škole, s úrovní komunikace se školou, s vedením školy. Převážná většina rodičů uvádí, že škola splňuje jejich očekávání. Příznivé reference o naší škole by svým známým poskytlo 80 % rodičů. Rodiče jsou nejvíce spokojeni s objemem a kvalitou informací, které mají ze školy k dispozici: o pokrocích a úspěších</w:t>
      </w:r>
      <w:r w:rsidR="007D22B5">
        <w:rPr>
          <w:rFonts w:eastAsia="Times New Roman"/>
        </w:rPr>
        <w:t xml:space="preserve"> </w:t>
      </w:r>
      <w:r w:rsidRPr="00BB1A8E">
        <w:rPr>
          <w:rFonts w:eastAsia="Times New Roman"/>
        </w:rPr>
        <w:t>dítěte, o případných obtížích dítěte, o průběžném hodnocení (známkách v žákovské knížce apod.), o docházce, o aktivitách a akcích, které škola pořádá. Za nejvíce přínosný zdroj informací považují rodiče rodičovské schůzky</w:t>
      </w:r>
      <w:r>
        <w:rPr>
          <w:rFonts w:eastAsia="Times New Roman"/>
        </w:rPr>
        <w:t xml:space="preserve"> (86%)</w:t>
      </w:r>
      <w:r w:rsidRPr="00BB1A8E">
        <w:rPr>
          <w:rFonts w:eastAsia="Times New Roman"/>
        </w:rPr>
        <w:t>, informace od třídních učitelů</w:t>
      </w:r>
      <w:r>
        <w:rPr>
          <w:rFonts w:eastAsia="Times New Roman"/>
        </w:rPr>
        <w:t xml:space="preserve"> (91%)</w:t>
      </w:r>
      <w:r w:rsidRPr="00BB1A8E">
        <w:rPr>
          <w:rFonts w:eastAsia="Times New Roman"/>
        </w:rPr>
        <w:t>, informace od dalších vyučujících</w:t>
      </w:r>
      <w:r>
        <w:rPr>
          <w:rFonts w:eastAsia="Times New Roman"/>
        </w:rPr>
        <w:t xml:space="preserve"> (82%)</w:t>
      </w:r>
      <w:r w:rsidRPr="00BB1A8E">
        <w:rPr>
          <w:rFonts w:eastAsia="Times New Roman"/>
        </w:rPr>
        <w:t>, osobní konzultace</w:t>
      </w:r>
      <w:r>
        <w:rPr>
          <w:rFonts w:eastAsia="Times New Roman"/>
        </w:rPr>
        <w:t xml:space="preserve"> (77%)</w:t>
      </w:r>
      <w:r w:rsidRPr="00BB1A8E">
        <w:rPr>
          <w:rFonts w:eastAsia="Times New Roman"/>
        </w:rPr>
        <w:t>, internetové stránky školy</w:t>
      </w:r>
      <w:r>
        <w:rPr>
          <w:rFonts w:eastAsia="Times New Roman"/>
        </w:rPr>
        <w:t xml:space="preserve"> (82%)</w:t>
      </w:r>
      <w:r w:rsidRPr="00BB1A8E">
        <w:rPr>
          <w:rFonts w:eastAsia="Times New Roman"/>
        </w:rPr>
        <w:t>.</w:t>
      </w:r>
      <w:r>
        <w:rPr>
          <w:rFonts w:eastAsia="Times New Roman"/>
        </w:rPr>
        <w:t xml:space="preserve"> </w:t>
      </w:r>
      <w:r w:rsidRPr="00BB1A8E">
        <w:rPr>
          <w:rFonts w:eastAsia="Times New Roman"/>
        </w:rPr>
        <w:t>Převážné většině rodičů vyhovuje budova</w:t>
      </w:r>
      <w:r w:rsidR="007D22B5">
        <w:rPr>
          <w:rFonts w:eastAsia="Times New Roman"/>
        </w:rPr>
        <w:t xml:space="preserve"> školy</w:t>
      </w:r>
      <w:r w:rsidRPr="00BB1A8E">
        <w:rPr>
          <w:rFonts w:eastAsia="Times New Roman"/>
        </w:rPr>
        <w:t>, vybavení tříd, provozní doba – čas pro kontakt s rodiči, výzdoba,</w:t>
      </w:r>
      <w:r>
        <w:rPr>
          <w:rFonts w:eastAsia="Times New Roman"/>
        </w:rPr>
        <w:t xml:space="preserve"> </w:t>
      </w:r>
      <w:r w:rsidRPr="00BB1A8E">
        <w:rPr>
          <w:rFonts w:eastAsia="Times New Roman"/>
        </w:rPr>
        <w:t>příjemné prostředí, zázemí pro odbornou praxi a výcvik. Neshodují se však zcela v posouzení položek provozní doba –</w:t>
      </w:r>
      <w:r>
        <w:rPr>
          <w:rFonts w:eastAsia="Times New Roman"/>
        </w:rPr>
        <w:t xml:space="preserve"> </w:t>
      </w:r>
      <w:r w:rsidRPr="00BB1A8E">
        <w:rPr>
          <w:rFonts w:eastAsia="Times New Roman"/>
        </w:rPr>
        <w:t xml:space="preserve">výuka. </w:t>
      </w:r>
      <w:r>
        <w:rPr>
          <w:rFonts w:eastAsia="Times New Roman"/>
        </w:rPr>
        <w:t>R</w:t>
      </w:r>
      <w:r w:rsidRPr="00BB1A8E">
        <w:rPr>
          <w:rFonts w:eastAsia="Times New Roman"/>
        </w:rPr>
        <w:t>elativně nejvíce výhrad se týká</w:t>
      </w:r>
      <w:r w:rsidR="007D22B5">
        <w:rPr>
          <w:rFonts w:eastAsia="Times New Roman"/>
        </w:rPr>
        <w:t xml:space="preserve"> spokojenosti se </w:t>
      </w:r>
      <w:r w:rsidRPr="00BB1A8E">
        <w:rPr>
          <w:rFonts w:eastAsia="Times New Roman"/>
        </w:rPr>
        <w:t>stravování</w:t>
      </w:r>
      <w:r w:rsidR="007D22B5">
        <w:rPr>
          <w:rFonts w:eastAsia="Times New Roman"/>
        </w:rPr>
        <w:t>m</w:t>
      </w:r>
      <w:r>
        <w:rPr>
          <w:rFonts w:eastAsia="Times New Roman"/>
        </w:rPr>
        <w:t>, které je</w:t>
      </w:r>
      <w:r w:rsidR="007D22B5">
        <w:rPr>
          <w:rFonts w:eastAsia="Times New Roman"/>
        </w:rPr>
        <w:t xml:space="preserve"> v současnosti</w:t>
      </w:r>
      <w:r>
        <w:rPr>
          <w:rFonts w:eastAsia="Times New Roman"/>
        </w:rPr>
        <w:t xml:space="preserve"> zajišťováno </w:t>
      </w:r>
      <w:r w:rsidR="006E6F3D">
        <w:rPr>
          <w:rFonts w:eastAsia="Times New Roman"/>
        </w:rPr>
        <w:t>na Obchodní akademii ve Valašském Meziříčí</w:t>
      </w:r>
      <w:r w:rsidRPr="00BB1A8E">
        <w:rPr>
          <w:rFonts w:eastAsia="Times New Roman"/>
        </w:rPr>
        <w:t>.</w:t>
      </w:r>
    </w:p>
    <w:p w:rsidR="006E6F3D" w:rsidRPr="007D22B5" w:rsidRDefault="006E6F3D" w:rsidP="00606B0C">
      <w:pPr>
        <w:autoSpaceDE w:val="0"/>
        <w:autoSpaceDN w:val="0"/>
        <w:adjustRightInd w:val="0"/>
        <w:spacing w:line="276" w:lineRule="auto"/>
        <w:jc w:val="both"/>
        <w:rPr>
          <w:rFonts w:eastAsia="Times New Roman"/>
        </w:rPr>
      </w:pPr>
      <w:r w:rsidRPr="007D22B5">
        <w:rPr>
          <w:rFonts w:eastAsia="Times New Roman"/>
        </w:rPr>
        <w:t>Převážná většina rodičů se domnívá, že škola poskytuje dostatek z</w:t>
      </w:r>
      <w:r w:rsidR="007D22B5">
        <w:rPr>
          <w:rFonts w:eastAsia="Times New Roman"/>
        </w:rPr>
        <w:t>nalostí.</w:t>
      </w:r>
      <w:r w:rsidRPr="007D22B5">
        <w:rPr>
          <w:rFonts w:eastAsia="Times New Roman"/>
        </w:rPr>
        <w:t xml:space="preserve"> </w:t>
      </w:r>
      <w:r w:rsidR="007D22B5">
        <w:rPr>
          <w:rFonts w:eastAsia="Times New Roman"/>
        </w:rPr>
        <w:t>V</w:t>
      </w:r>
      <w:r w:rsidRPr="007D22B5">
        <w:rPr>
          <w:rFonts w:eastAsia="Times New Roman"/>
        </w:rPr>
        <w:t>ědomosti a dovednosti, které dítě ve škole získává, jsou pro život důležité, škola rozvíjí schopnosti dítěte, učivo je přiměřeně náročné, výuka je zajímavá, škola poskytuje dobrý základ pro další studium, škola rozvíjí schopnost spolupráce s ostatními, škola rozvíjí estetické cítění dítěte, rozvíjí vyjadřovací schopnosti dítěte, schopnost komunikovat v mateřském jazyce, škola rozvíjí manuální dovednosti a zručnost, škola rozvíjí odborné kompetence v oboru. Mezi rodiči však nepanuje úplná shoda v tom, zda učitelé podávají učivo tak, že mu dítě opravdu porozumí, škola poskytuje dostatečné základy pro běžnou komunikaci v cizích jazycích. Relativně nejvíce rodičů vnímá rezervy v tom, zda škola poskytuje dobrou přípravu na přijímací zkoušky. Více než čtvrtina rodičů se však necítí kompetentní k posouzení toho, zda škola poskytuje dobrý základ pro uplatnění v práci. Za spíše nebo příliš vysoké nepovažuje nároky výuky ve škole žádný z respondentů. Nároky na domácí přípravu považují rodiče za spíše nebo příliš nízké v 15 %, naopak za spíše nebo příliš vysoké je považuje 20 %. Za spíše nebo příliš vysoké nepovažuje požadavky na znalosti žádný z respondentů. Za spíše nebo příliš nízké nepovažuje nároky odborné přípravy a</w:t>
      </w:r>
      <w:r w:rsidR="00C21B74">
        <w:rPr>
          <w:rFonts w:eastAsia="Times New Roman"/>
        </w:rPr>
        <w:t xml:space="preserve"> </w:t>
      </w:r>
      <w:r w:rsidRPr="007D22B5">
        <w:rPr>
          <w:rFonts w:eastAsia="Times New Roman"/>
        </w:rPr>
        <w:t xml:space="preserve">výcviku žádný z respondentů. Výsledky školního hodnocení dítěte považuje za přiměřené jeho schopnostem a úsilí 85.00 % rodičů. Rozdíly v kvalitě výuky jednotlivých předmětů zaznamenává 40 % rodičů, v náročnosti výuky zaznamenává 30 % rodičů, v přístupu jednotlivých vyučujících zaznamenává 50 % rodičů. Nejvíce žáků – 50.00 % – se podle svých rodičů připravuje doma do školy 1 až 2 hodiny, dále je to 25.00 % více než 2 hodiny a nakonec 25.00 % méně než 1 hodinu. </w:t>
      </w:r>
    </w:p>
    <w:p w:rsidR="006E6F3D" w:rsidRPr="007D22B5" w:rsidRDefault="006E6F3D" w:rsidP="00606B0C">
      <w:pPr>
        <w:autoSpaceDE w:val="0"/>
        <w:autoSpaceDN w:val="0"/>
        <w:adjustRightInd w:val="0"/>
        <w:spacing w:line="276" w:lineRule="auto"/>
        <w:jc w:val="both"/>
        <w:rPr>
          <w:rFonts w:eastAsia="Times New Roman"/>
        </w:rPr>
      </w:pPr>
      <w:r w:rsidRPr="007D22B5">
        <w:rPr>
          <w:rFonts w:eastAsia="Times New Roman"/>
        </w:rPr>
        <w:lastRenderedPageBreak/>
        <w:t>V oblasti výchovného působení školy vyjadřují rodiče nejčastěji spokojenost s těmito položkami pravidla daná školním řádem, etické principy, které škola předává, řešení problémů v chování, prevence rizikového chování (drogových závislostí, šikany, kriminality ad.), služby výchovného poradce nebo školního poradenského pracoviště. Vysoké procento rodičů se přitom necítí kompetentní posoudit etické principy, které škola předává, řešení problémů v chování, prevence rizikového chování (drogových závislostí, šikany, kriminality ad.), služby výchovného poradce nebo školního poradenského pracoviště. Mezi rodiči převažuje názor, že škola u dětí rozvíjí zdravou sebedůvěru, schopnost porozumět ostatním, schopnost řešit problémy, slušné jednání, smysl pro dodržování pravidel, schopnost uvědomovat si své silné i slabé stránky, etické hodnoty a morální postoje, vychovává ke slušnosti, vztah ke kulturnímu dědictví, solidaritu s druhými, vztah k přírodě a k</w:t>
      </w:r>
      <w:r w:rsidR="007D22B5">
        <w:rPr>
          <w:rFonts w:eastAsia="Times New Roman"/>
        </w:rPr>
        <w:t> </w:t>
      </w:r>
      <w:r w:rsidRPr="007D22B5">
        <w:rPr>
          <w:rFonts w:eastAsia="Times New Roman"/>
        </w:rPr>
        <w:t>její</w:t>
      </w:r>
      <w:r w:rsidR="007D22B5">
        <w:rPr>
          <w:rFonts w:eastAsia="Times New Roman"/>
        </w:rPr>
        <w:t xml:space="preserve"> </w:t>
      </w:r>
      <w:r w:rsidRPr="007D22B5">
        <w:rPr>
          <w:rFonts w:eastAsia="Times New Roman"/>
        </w:rPr>
        <w:t>ochraně, vztah k občanství. Vysoké procento rodičů se přitom necítí kompetentní posoudit, zda škola rozvíjí schopnost porozumět ostatním, schopnost řešit problémy, schopnost uvědomovat si své silné i slabé stránky, etické hodnoty a morální postoje, vychovává ke slušnosti, schopnost účinně se bránit škodlivým vlivům (násilí, drogy apod.), solidaritu s druhými, vztah k přírodě a k její ochraně, vztah k občanství.</w:t>
      </w:r>
    </w:p>
    <w:p w:rsidR="006E6F3D" w:rsidRPr="007D22B5" w:rsidRDefault="006E6F3D" w:rsidP="002F4F4E">
      <w:pPr>
        <w:autoSpaceDE w:val="0"/>
        <w:autoSpaceDN w:val="0"/>
        <w:adjustRightInd w:val="0"/>
        <w:spacing w:line="276" w:lineRule="auto"/>
        <w:jc w:val="both"/>
        <w:rPr>
          <w:rFonts w:eastAsia="Times New Roman"/>
        </w:rPr>
      </w:pPr>
      <w:r w:rsidRPr="007D22B5">
        <w:rPr>
          <w:rFonts w:eastAsia="Times New Roman"/>
        </w:rPr>
        <w:t>Z dalších aktivit školy oceňují rodiče především nabídka doplňkových aktivit v rámci školního vyučování (exkurze,</w:t>
      </w:r>
      <w:r w:rsidR="007D22B5" w:rsidRPr="007D22B5">
        <w:rPr>
          <w:rFonts w:eastAsia="Times New Roman"/>
        </w:rPr>
        <w:t xml:space="preserve"> </w:t>
      </w:r>
      <w:r w:rsidRPr="007D22B5">
        <w:rPr>
          <w:rFonts w:eastAsia="Times New Roman"/>
        </w:rPr>
        <w:t>výlety,</w:t>
      </w:r>
      <w:r w:rsidR="007D22B5" w:rsidRPr="007D22B5">
        <w:rPr>
          <w:rFonts w:eastAsia="Times New Roman"/>
        </w:rPr>
        <w:t xml:space="preserve"> </w:t>
      </w:r>
      <w:r w:rsidRPr="007D22B5">
        <w:rPr>
          <w:rFonts w:eastAsia="Times New Roman"/>
        </w:rPr>
        <w:t>kulturní akce</w:t>
      </w:r>
      <w:r w:rsidR="007D22B5" w:rsidRPr="007D22B5">
        <w:rPr>
          <w:rFonts w:eastAsia="Times New Roman"/>
        </w:rPr>
        <w:t xml:space="preserve"> apod.</w:t>
      </w:r>
      <w:r w:rsidRPr="007D22B5">
        <w:rPr>
          <w:rFonts w:eastAsia="Times New Roman"/>
        </w:rPr>
        <w:t>), š</w:t>
      </w:r>
      <w:r w:rsidR="007D22B5" w:rsidRPr="007D22B5">
        <w:rPr>
          <w:rFonts w:eastAsia="Times New Roman"/>
        </w:rPr>
        <w:t xml:space="preserve">kolní výlety, kurzy. </w:t>
      </w:r>
      <w:r w:rsidRPr="007D22B5">
        <w:rPr>
          <w:rFonts w:eastAsia="Times New Roman"/>
        </w:rPr>
        <w:t>Za smysluplné považuje doplňkové aktivity školy 82 % rodičů. Za finančně obtížně dostupné je považuje 10 %.</w:t>
      </w:r>
    </w:p>
    <w:p w:rsidR="007D22B5" w:rsidRPr="007D22B5" w:rsidRDefault="007D22B5" w:rsidP="002F4F4E">
      <w:pPr>
        <w:autoSpaceDE w:val="0"/>
        <w:autoSpaceDN w:val="0"/>
        <w:adjustRightInd w:val="0"/>
        <w:spacing w:line="276" w:lineRule="auto"/>
        <w:jc w:val="both"/>
        <w:rPr>
          <w:rFonts w:eastAsia="Times New Roman"/>
          <w:color w:val="000000"/>
        </w:rPr>
      </w:pPr>
      <w:r w:rsidRPr="007D22B5">
        <w:rPr>
          <w:rFonts w:eastAsia="Times New Roman"/>
        </w:rPr>
        <w:t>Většina dětí podle názoru rodičů získává ve škole tyto pozitivní zkušenosti: má ve škole kamarády, ve třídě, kam chodí, jsou dobré vztahy, ve škole se cítí dobře, má dostatečnou příležitost zapojit se do dění ve třídě, žáci mají k učitelům dobrý vztah, škola poskytuje žákům bezpečné prostředí, žáci respektují autoritu učitelů, má dostatečnou příležitost projevit se ve výuce.</w:t>
      </w:r>
      <w:r>
        <w:rPr>
          <w:rFonts w:eastAsia="Times New Roman"/>
        </w:rPr>
        <w:t xml:space="preserve"> </w:t>
      </w:r>
      <w:r w:rsidRPr="007D22B5">
        <w:rPr>
          <w:rFonts w:eastAsia="Times New Roman"/>
        </w:rPr>
        <w:t>S úrovní komunikace s učiteli je celkově spokojeno 90 % rodičů. S komunikací s vedením školy je spokojeno 60 %. Přesvědčení, že škola je otevřená názorům rodičů, vyjádřilo 65 % respondentů. Rodiče se vyjadřovali i k různým aspektům práce vedení školy a ke koncepci školy. Převážná část rodičů projevuje</w:t>
      </w:r>
      <w:r>
        <w:rPr>
          <w:rFonts w:eastAsia="Times New Roman"/>
        </w:rPr>
        <w:t xml:space="preserve"> </w:t>
      </w:r>
      <w:r w:rsidRPr="007D22B5">
        <w:rPr>
          <w:rFonts w:eastAsia="Times New Roman"/>
        </w:rPr>
        <w:t xml:space="preserve">spokojenost s přístupem vedení školy k rodičům, prezentací školy na veřejnosti, cíli a směřováním školy, přístupem vedení školy k řešení problémů. </w:t>
      </w:r>
      <w:r w:rsidRPr="007D22B5">
        <w:rPr>
          <w:rFonts w:eastAsia="Times New Roman"/>
          <w:color w:val="000000"/>
        </w:rPr>
        <w:t>90 % rodičů sděluj</w:t>
      </w:r>
      <w:r>
        <w:rPr>
          <w:rFonts w:eastAsia="Times New Roman"/>
          <w:color w:val="000000"/>
        </w:rPr>
        <w:t>e</w:t>
      </w:r>
      <w:r w:rsidRPr="007D22B5">
        <w:rPr>
          <w:rFonts w:eastAsia="Times New Roman"/>
          <w:color w:val="000000"/>
        </w:rPr>
        <w:t>, že škola plní jejich očekávání. 80 % by školu doporučilo i svým známým.</w:t>
      </w:r>
    </w:p>
    <w:p w:rsidR="002F4F4E" w:rsidRPr="007D22B5" w:rsidRDefault="002F4F4E" w:rsidP="007D22B5">
      <w:pPr>
        <w:autoSpaceDE w:val="0"/>
        <w:autoSpaceDN w:val="0"/>
        <w:adjustRightInd w:val="0"/>
        <w:jc w:val="both"/>
        <w:rPr>
          <w:rFonts w:eastAsia="Times New Roman"/>
        </w:rPr>
      </w:pPr>
    </w:p>
    <w:p w:rsidR="008F583A" w:rsidRDefault="00E719AE" w:rsidP="008F583A">
      <w:pPr>
        <w:pStyle w:val="Nadpis3"/>
        <w:spacing w:after="15" w:afterAutospacing="0"/>
        <w:rPr>
          <w:rFonts w:eastAsia="Times New Roman"/>
          <w:sz w:val="28"/>
          <w:szCs w:val="28"/>
        </w:rPr>
      </w:pPr>
      <w:r w:rsidRPr="008F583A">
        <w:rPr>
          <w:rFonts w:eastAsia="Times New Roman"/>
          <w:sz w:val="28"/>
          <w:szCs w:val="28"/>
        </w:rPr>
        <w:t>Oblast 4: Výsledky vzdělávání žáků</w:t>
      </w:r>
    </w:p>
    <w:p w:rsidR="004609F0" w:rsidRPr="008F583A" w:rsidRDefault="004609F0" w:rsidP="008F583A">
      <w:pPr>
        <w:pStyle w:val="Nadpis3"/>
        <w:spacing w:after="15" w:afterAutospacing="0"/>
        <w:rPr>
          <w:rFonts w:eastAsia="Times New Roman"/>
          <w:sz w:val="28"/>
          <w:szCs w:val="28"/>
        </w:rPr>
      </w:pPr>
    </w:p>
    <w:p w:rsidR="003D7D07" w:rsidRPr="008518AB" w:rsidRDefault="003D7D07" w:rsidP="00E719AE">
      <w:pPr>
        <w:rPr>
          <w:rFonts w:eastAsia="Times New Roman"/>
          <w:b/>
          <w:bCs/>
        </w:rPr>
      </w:pPr>
      <w:r>
        <w:rPr>
          <w:rFonts w:eastAsia="Times New Roman"/>
          <w:b/>
          <w:bCs/>
        </w:rPr>
        <w:t>   </w:t>
      </w:r>
      <w:r w:rsidR="00E719AE">
        <w:rPr>
          <w:rFonts w:eastAsia="Times New Roman"/>
          <w:b/>
          <w:bCs/>
        </w:rPr>
        <w:t> </w:t>
      </w:r>
      <w:r>
        <w:rPr>
          <w:rFonts w:eastAsia="Times New Roman"/>
          <w:b/>
          <w:bCs/>
        </w:rPr>
        <w:t>4.1 Z</w:t>
      </w:r>
      <w:r w:rsidR="008518AB">
        <w:rPr>
          <w:rFonts w:eastAsia="Times New Roman"/>
          <w:b/>
          <w:bCs/>
        </w:rPr>
        <w:t xml:space="preserve">nalosti a dovednosti </w:t>
      </w:r>
    </w:p>
    <w:tbl>
      <w:tblPr>
        <w:tblW w:w="5000" w:type="pct"/>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3D7D07" w:rsidTr="00900787">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3D7D07" w:rsidRDefault="003D7D07" w:rsidP="002D381A">
            <w:pPr>
              <w:jc w:val="center"/>
              <w:rPr>
                <w:rFonts w:eastAsia="Times New Roman"/>
                <w:b/>
                <w:bCs/>
              </w:rPr>
            </w:pPr>
            <w:r>
              <w:rPr>
                <w:rFonts w:eastAsia="Times New Roman"/>
                <w:b/>
                <w:bCs/>
              </w:rPr>
              <w:t>Kritérium</w:t>
            </w:r>
          </w:p>
        </w:tc>
        <w:tc>
          <w:tcPr>
            <w:tcW w:w="3961" w:type="pct"/>
            <w:tcBorders>
              <w:top w:val="outset" w:sz="6" w:space="0" w:color="auto"/>
              <w:left w:val="outset" w:sz="6" w:space="0" w:color="auto"/>
              <w:bottom w:val="outset" w:sz="6" w:space="0" w:color="auto"/>
              <w:right w:val="outset" w:sz="6" w:space="0" w:color="auto"/>
            </w:tcBorders>
            <w:vAlign w:val="center"/>
            <w:hideMark/>
          </w:tcPr>
          <w:p w:rsidR="003D7D07" w:rsidRDefault="00900787" w:rsidP="002D381A">
            <w:pPr>
              <w:jc w:val="center"/>
              <w:rPr>
                <w:rFonts w:eastAsia="Times New Roman"/>
                <w:b/>
                <w:bCs/>
              </w:rPr>
            </w:pPr>
            <w:r>
              <w:rPr>
                <w:rFonts w:eastAsia="Times New Roman"/>
                <w:b/>
                <w:bCs/>
              </w:rPr>
              <w:t>Š</w:t>
            </w:r>
            <w:r w:rsidR="003D7D07">
              <w:rPr>
                <w:rFonts w:eastAsia="Times New Roman"/>
                <w:b/>
                <w:bCs/>
              </w:rPr>
              <w:t>kála</w:t>
            </w:r>
            <w:r>
              <w:rPr>
                <w:rFonts w:eastAsia="Times New Roman"/>
                <w:b/>
                <w:bCs/>
              </w:rPr>
              <w:t xml:space="preserve"> 1</w:t>
            </w:r>
          </w:p>
        </w:tc>
      </w:tr>
      <w:tr w:rsidR="003D7D07" w:rsidTr="003D7D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900787" w:rsidP="002D381A">
            <w:pPr>
              <w:rPr>
                <w:rFonts w:eastAsia="Times New Roman"/>
              </w:rPr>
            </w:pPr>
            <w:r>
              <w:rPr>
                <w:rFonts w:eastAsia="Times New Roman"/>
              </w:rPr>
              <w:t>4.1.1</w:t>
            </w:r>
          </w:p>
        </w:tc>
        <w:tc>
          <w:tcPr>
            <w:tcW w:w="0" w:type="auto"/>
            <w:tcBorders>
              <w:top w:val="outset" w:sz="6" w:space="0" w:color="auto"/>
              <w:left w:val="outset" w:sz="6" w:space="0" w:color="auto"/>
              <w:bottom w:val="outset" w:sz="6" w:space="0" w:color="auto"/>
              <w:right w:val="outset" w:sz="6" w:space="0" w:color="auto"/>
            </w:tcBorders>
            <w:vAlign w:val="center"/>
          </w:tcPr>
          <w:p w:rsidR="00900787" w:rsidRDefault="00900787" w:rsidP="002D381A">
            <w:pPr>
              <w:rPr>
                <w:rFonts w:eastAsia="Times New Roman"/>
              </w:rPr>
            </w:pPr>
            <w:r>
              <w:rPr>
                <w:rFonts w:eastAsia="Times New Roman"/>
              </w:rPr>
              <w:t>Výsledky jsou v mnoha směrech dobré.</w:t>
            </w:r>
          </w:p>
        </w:tc>
      </w:tr>
      <w:tr w:rsidR="003D7D07" w:rsidTr="003D7D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900787" w:rsidP="002D381A">
            <w:pPr>
              <w:rPr>
                <w:rFonts w:eastAsia="Times New Roman"/>
              </w:rPr>
            </w:pPr>
            <w:r>
              <w:rPr>
                <w:rFonts w:eastAsia="Times New Roman"/>
              </w:rPr>
              <w:t>4.1.2</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900787" w:rsidP="002D381A">
            <w:pPr>
              <w:rPr>
                <w:rFonts w:eastAsia="Times New Roman"/>
              </w:rPr>
            </w:pPr>
            <w:r>
              <w:rPr>
                <w:rFonts w:eastAsia="Times New Roman"/>
              </w:rPr>
              <w:t>Výsledky jsou v mnoha směrech vynikající.</w:t>
            </w:r>
          </w:p>
        </w:tc>
      </w:tr>
    </w:tbl>
    <w:p w:rsidR="003D7D07" w:rsidRDefault="003D7D07" w:rsidP="00E719AE">
      <w:pPr>
        <w:rPr>
          <w:rFonts w:eastAsia="Times New Roman"/>
        </w:rPr>
      </w:pPr>
    </w:p>
    <w:tbl>
      <w:tblPr>
        <w:tblW w:w="5000" w:type="pct"/>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E719AE" w:rsidTr="00900787">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E719AE" w:rsidRDefault="00900787" w:rsidP="00E47BC1">
            <w:pPr>
              <w:jc w:val="center"/>
              <w:rPr>
                <w:rFonts w:eastAsia="Times New Roman"/>
                <w:b/>
                <w:bCs/>
              </w:rPr>
            </w:pPr>
            <w:r>
              <w:rPr>
                <w:rFonts w:eastAsia="Times New Roman"/>
                <w:b/>
                <w:bCs/>
              </w:rPr>
              <w:t>Kritérium</w:t>
            </w:r>
          </w:p>
        </w:tc>
        <w:tc>
          <w:tcPr>
            <w:tcW w:w="3961" w:type="pct"/>
            <w:tcBorders>
              <w:top w:val="outset" w:sz="6" w:space="0" w:color="auto"/>
              <w:left w:val="outset" w:sz="6" w:space="0" w:color="auto"/>
              <w:bottom w:val="outset" w:sz="6" w:space="0" w:color="auto"/>
              <w:right w:val="outset" w:sz="6" w:space="0" w:color="auto"/>
            </w:tcBorders>
            <w:vAlign w:val="center"/>
            <w:hideMark/>
          </w:tcPr>
          <w:p w:rsidR="00E719AE" w:rsidRDefault="00E719AE" w:rsidP="00900787">
            <w:pPr>
              <w:jc w:val="center"/>
              <w:rPr>
                <w:rFonts w:eastAsia="Times New Roman"/>
                <w:b/>
                <w:bCs/>
              </w:rPr>
            </w:pPr>
            <w:r>
              <w:rPr>
                <w:rFonts w:eastAsia="Times New Roman"/>
                <w:b/>
                <w:bCs/>
              </w:rPr>
              <w:t xml:space="preserve">Škála </w:t>
            </w:r>
            <w:r w:rsidR="00900787">
              <w:rPr>
                <w:rFonts w:eastAsia="Times New Roman"/>
                <w:b/>
                <w:bCs/>
              </w:rPr>
              <w:t>2</w:t>
            </w:r>
          </w:p>
        </w:tc>
      </w:tr>
      <w:tr w:rsidR="00E719AE" w:rsidTr="009007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19AE" w:rsidRDefault="00900787" w:rsidP="00E47BC1">
            <w:pPr>
              <w:rPr>
                <w:rFonts w:eastAsia="Times New Roman"/>
              </w:rPr>
            </w:pPr>
            <w:r>
              <w:rPr>
                <w:rFonts w:eastAsia="Times New Roman"/>
              </w:rPr>
              <w:t>4.1.1</w:t>
            </w:r>
          </w:p>
        </w:tc>
        <w:tc>
          <w:tcPr>
            <w:tcW w:w="0" w:type="auto"/>
            <w:tcBorders>
              <w:top w:val="outset" w:sz="6" w:space="0" w:color="auto"/>
              <w:left w:val="outset" w:sz="6" w:space="0" w:color="auto"/>
              <w:bottom w:val="outset" w:sz="6" w:space="0" w:color="auto"/>
              <w:right w:val="outset" w:sz="6" w:space="0" w:color="auto"/>
            </w:tcBorders>
            <w:vAlign w:val="center"/>
          </w:tcPr>
          <w:p w:rsidR="00E719AE" w:rsidRDefault="00900787" w:rsidP="00E47BC1">
            <w:pPr>
              <w:rPr>
                <w:rFonts w:eastAsia="Times New Roman"/>
              </w:rPr>
            </w:pPr>
            <w:r>
              <w:rPr>
                <w:rFonts w:eastAsia="Times New Roman"/>
              </w:rPr>
              <w:t>Hodnoty se v čase mírně zlepšují</w:t>
            </w:r>
            <w:r w:rsidR="005C4FC8">
              <w:rPr>
                <w:rFonts w:eastAsia="Times New Roman"/>
              </w:rPr>
              <w:t>.</w:t>
            </w:r>
          </w:p>
        </w:tc>
      </w:tr>
      <w:tr w:rsidR="00900787" w:rsidTr="009007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0787" w:rsidRDefault="00900787" w:rsidP="00E47BC1">
            <w:pPr>
              <w:rPr>
                <w:rFonts w:eastAsia="Times New Roman"/>
              </w:rPr>
            </w:pPr>
            <w:r>
              <w:rPr>
                <w:rFonts w:eastAsia="Times New Roman"/>
              </w:rPr>
              <w:t>4.1.2</w:t>
            </w:r>
          </w:p>
        </w:tc>
        <w:tc>
          <w:tcPr>
            <w:tcW w:w="0" w:type="auto"/>
            <w:tcBorders>
              <w:top w:val="outset" w:sz="6" w:space="0" w:color="auto"/>
              <w:left w:val="outset" w:sz="6" w:space="0" w:color="auto"/>
              <w:bottom w:val="outset" w:sz="6" w:space="0" w:color="auto"/>
              <w:right w:val="outset" w:sz="6" w:space="0" w:color="auto"/>
            </w:tcBorders>
            <w:vAlign w:val="center"/>
          </w:tcPr>
          <w:p w:rsidR="00900787" w:rsidRDefault="00900787" w:rsidP="002D381A">
            <w:pPr>
              <w:rPr>
                <w:rFonts w:eastAsia="Times New Roman"/>
              </w:rPr>
            </w:pPr>
            <w:r>
              <w:rPr>
                <w:rFonts w:eastAsia="Times New Roman"/>
              </w:rPr>
              <w:t>Hodnoty se v čase výrazně zlepšují.</w:t>
            </w:r>
          </w:p>
        </w:tc>
      </w:tr>
    </w:tbl>
    <w:p w:rsidR="003D7D07" w:rsidRDefault="00E719AE" w:rsidP="00E719AE">
      <w:pPr>
        <w:rPr>
          <w:rFonts w:eastAsia="Times New Roman"/>
          <w:b/>
          <w:bCs/>
        </w:rPr>
      </w:pPr>
      <w:r>
        <w:rPr>
          <w:rFonts w:eastAsia="Times New Roman"/>
          <w:b/>
          <w:bCs/>
        </w:rPr>
        <w:lastRenderedPageBreak/>
        <w:t>     </w:t>
      </w:r>
      <w:r w:rsidR="005C4FC8">
        <w:rPr>
          <w:rFonts w:eastAsia="Times New Roman"/>
          <w:b/>
          <w:bCs/>
        </w:rPr>
        <w:t>4.2 K</w:t>
      </w:r>
      <w:r w:rsidR="008518AB">
        <w:rPr>
          <w:rFonts w:eastAsia="Times New Roman"/>
          <w:b/>
          <w:bCs/>
        </w:rPr>
        <w:t>líčové kompetence</w:t>
      </w:r>
    </w:p>
    <w:tbl>
      <w:tblPr>
        <w:tblW w:w="5000" w:type="pct"/>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3D7D07" w:rsidTr="005C4FC8">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3D7D07" w:rsidRDefault="003D7D07" w:rsidP="002D381A">
            <w:pPr>
              <w:jc w:val="center"/>
              <w:rPr>
                <w:rFonts w:eastAsia="Times New Roman"/>
                <w:b/>
                <w:bCs/>
              </w:rPr>
            </w:pPr>
            <w:r>
              <w:rPr>
                <w:rFonts w:eastAsia="Times New Roman"/>
                <w:b/>
                <w:bCs/>
              </w:rPr>
              <w:t>Kritérium</w:t>
            </w:r>
          </w:p>
        </w:tc>
        <w:tc>
          <w:tcPr>
            <w:tcW w:w="3961" w:type="pct"/>
            <w:tcBorders>
              <w:top w:val="outset" w:sz="6" w:space="0" w:color="auto"/>
              <w:left w:val="outset" w:sz="6" w:space="0" w:color="auto"/>
              <w:bottom w:val="outset" w:sz="6" w:space="0" w:color="auto"/>
              <w:right w:val="outset" w:sz="6" w:space="0" w:color="auto"/>
            </w:tcBorders>
            <w:vAlign w:val="center"/>
            <w:hideMark/>
          </w:tcPr>
          <w:p w:rsidR="003D7D07" w:rsidRDefault="005C4FC8" w:rsidP="002D381A">
            <w:pPr>
              <w:jc w:val="center"/>
              <w:rPr>
                <w:rFonts w:eastAsia="Times New Roman"/>
                <w:b/>
                <w:bCs/>
              </w:rPr>
            </w:pPr>
            <w:r>
              <w:rPr>
                <w:rFonts w:eastAsia="Times New Roman"/>
                <w:b/>
                <w:bCs/>
              </w:rPr>
              <w:t>Š</w:t>
            </w:r>
            <w:r w:rsidR="003D7D07">
              <w:rPr>
                <w:rFonts w:eastAsia="Times New Roman"/>
                <w:b/>
                <w:bCs/>
              </w:rPr>
              <w:t>kála</w:t>
            </w:r>
            <w:r>
              <w:rPr>
                <w:rFonts w:eastAsia="Times New Roman"/>
                <w:b/>
                <w:bCs/>
              </w:rPr>
              <w:t xml:space="preserve"> 1</w:t>
            </w:r>
          </w:p>
        </w:tc>
      </w:tr>
      <w:tr w:rsidR="003D7D07"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5C4FC8" w:rsidP="002D381A">
            <w:pPr>
              <w:rPr>
                <w:rFonts w:eastAsia="Times New Roman"/>
              </w:rPr>
            </w:pPr>
            <w:r>
              <w:rPr>
                <w:rFonts w:eastAsia="Times New Roman"/>
              </w:rPr>
              <w:t>4.2.1</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5C4FC8" w:rsidP="002D381A">
            <w:pPr>
              <w:rPr>
                <w:rFonts w:eastAsia="Times New Roman"/>
              </w:rPr>
            </w:pPr>
            <w:r>
              <w:rPr>
                <w:rFonts w:eastAsia="Times New Roman"/>
              </w:rPr>
              <w:t>Výsledky jsou v mnoha směrech dobré</w:t>
            </w:r>
          </w:p>
        </w:tc>
      </w:tr>
    </w:tbl>
    <w:p w:rsidR="003D7D07" w:rsidRDefault="003D7D07" w:rsidP="00E719AE">
      <w:pPr>
        <w:rPr>
          <w:rFonts w:eastAsia="Times New Roman"/>
        </w:rPr>
      </w:pPr>
    </w:p>
    <w:tbl>
      <w:tblPr>
        <w:tblW w:w="5000" w:type="pct"/>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E719AE" w:rsidTr="00D71A12">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E719AE" w:rsidRDefault="005C4FC8" w:rsidP="00E47BC1">
            <w:pPr>
              <w:jc w:val="center"/>
              <w:rPr>
                <w:rFonts w:eastAsia="Times New Roman"/>
                <w:b/>
                <w:bCs/>
              </w:rPr>
            </w:pPr>
            <w:r>
              <w:rPr>
                <w:rFonts w:eastAsia="Times New Roman"/>
                <w:b/>
                <w:bCs/>
              </w:rPr>
              <w:t>Kritérium</w:t>
            </w:r>
          </w:p>
        </w:tc>
        <w:tc>
          <w:tcPr>
            <w:tcW w:w="3960" w:type="pct"/>
            <w:tcBorders>
              <w:top w:val="outset" w:sz="6" w:space="0" w:color="auto"/>
              <w:left w:val="outset" w:sz="6" w:space="0" w:color="auto"/>
              <w:bottom w:val="outset" w:sz="6" w:space="0" w:color="auto"/>
              <w:right w:val="outset" w:sz="6" w:space="0" w:color="auto"/>
            </w:tcBorders>
            <w:vAlign w:val="center"/>
            <w:hideMark/>
          </w:tcPr>
          <w:p w:rsidR="00E719AE" w:rsidRDefault="00E719AE" w:rsidP="005C4FC8">
            <w:pPr>
              <w:jc w:val="center"/>
              <w:rPr>
                <w:rFonts w:eastAsia="Times New Roman"/>
                <w:b/>
                <w:bCs/>
              </w:rPr>
            </w:pPr>
            <w:r>
              <w:rPr>
                <w:rFonts w:eastAsia="Times New Roman"/>
                <w:b/>
                <w:bCs/>
              </w:rPr>
              <w:t xml:space="preserve">Škála </w:t>
            </w:r>
            <w:r w:rsidR="005C4FC8">
              <w:rPr>
                <w:rFonts w:eastAsia="Times New Roman"/>
                <w:b/>
                <w:bCs/>
              </w:rPr>
              <w:t>2</w:t>
            </w:r>
          </w:p>
        </w:tc>
      </w:tr>
      <w:tr w:rsidR="00E719AE" w:rsidTr="005C4F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19AE" w:rsidRDefault="005C4FC8" w:rsidP="00E47BC1">
            <w:pPr>
              <w:rPr>
                <w:rFonts w:eastAsia="Times New Roman"/>
              </w:rPr>
            </w:pPr>
            <w:r>
              <w:rPr>
                <w:rFonts w:eastAsia="Times New Roman"/>
              </w:rPr>
              <w:t>4.2.1</w:t>
            </w:r>
          </w:p>
        </w:tc>
        <w:tc>
          <w:tcPr>
            <w:tcW w:w="0" w:type="auto"/>
            <w:tcBorders>
              <w:top w:val="outset" w:sz="6" w:space="0" w:color="auto"/>
              <w:left w:val="outset" w:sz="6" w:space="0" w:color="auto"/>
              <w:bottom w:val="outset" w:sz="6" w:space="0" w:color="auto"/>
              <w:right w:val="outset" w:sz="6" w:space="0" w:color="auto"/>
            </w:tcBorders>
            <w:vAlign w:val="center"/>
          </w:tcPr>
          <w:p w:rsidR="00E719AE" w:rsidRDefault="005C4FC8" w:rsidP="00E47BC1">
            <w:pPr>
              <w:rPr>
                <w:rFonts w:eastAsia="Times New Roman"/>
              </w:rPr>
            </w:pPr>
            <w:r>
              <w:rPr>
                <w:rFonts w:eastAsia="Times New Roman"/>
              </w:rPr>
              <w:t>Hodnoty se v čase mírně zlepšují.</w:t>
            </w:r>
          </w:p>
        </w:tc>
      </w:tr>
    </w:tbl>
    <w:p w:rsidR="00E719AE" w:rsidRDefault="00E719AE" w:rsidP="00E719AE">
      <w:pPr>
        <w:rPr>
          <w:rFonts w:eastAsia="Times New Roman"/>
          <w:b/>
          <w:bCs/>
        </w:rPr>
      </w:pPr>
      <w:r>
        <w:rPr>
          <w:rFonts w:eastAsia="Times New Roman"/>
        </w:rPr>
        <w:br/>
      </w:r>
      <w:r>
        <w:rPr>
          <w:rFonts w:eastAsia="Times New Roman"/>
          <w:b/>
          <w:bCs/>
        </w:rPr>
        <w:t>     </w:t>
      </w:r>
      <w:r w:rsidR="005C4FC8">
        <w:rPr>
          <w:rFonts w:eastAsia="Times New Roman"/>
          <w:b/>
          <w:bCs/>
        </w:rPr>
        <w:t>4.3 P</w:t>
      </w:r>
      <w:r>
        <w:rPr>
          <w:rFonts w:eastAsia="Times New Roman"/>
          <w:b/>
          <w:bCs/>
        </w:rPr>
        <w:t>ostoje</w:t>
      </w:r>
    </w:p>
    <w:tbl>
      <w:tblPr>
        <w:tblW w:w="5000" w:type="pct"/>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3D7D07" w:rsidTr="005C4FC8">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3D7D07" w:rsidRDefault="003D7D07" w:rsidP="002D381A">
            <w:pPr>
              <w:jc w:val="center"/>
              <w:rPr>
                <w:rFonts w:eastAsia="Times New Roman"/>
                <w:b/>
                <w:bCs/>
              </w:rPr>
            </w:pPr>
            <w:r>
              <w:rPr>
                <w:rFonts w:eastAsia="Times New Roman"/>
                <w:b/>
                <w:bCs/>
              </w:rPr>
              <w:t>Kritérium</w:t>
            </w:r>
          </w:p>
        </w:tc>
        <w:tc>
          <w:tcPr>
            <w:tcW w:w="3961" w:type="pct"/>
            <w:tcBorders>
              <w:top w:val="outset" w:sz="6" w:space="0" w:color="auto"/>
              <w:left w:val="outset" w:sz="6" w:space="0" w:color="auto"/>
              <w:bottom w:val="outset" w:sz="6" w:space="0" w:color="auto"/>
              <w:right w:val="outset" w:sz="6" w:space="0" w:color="auto"/>
            </w:tcBorders>
            <w:vAlign w:val="center"/>
            <w:hideMark/>
          </w:tcPr>
          <w:p w:rsidR="003D7D07" w:rsidRDefault="005C4FC8" w:rsidP="002D381A">
            <w:pPr>
              <w:jc w:val="center"/>
              <w:rPr>
                <w:rFonts w:eastAsia="Times New Roman"/>
                <w:b/>
                <w:bCs/>
              </w:rPr>
            </w:pPr>
            <w:r>
              <w:rPr>
                <w:rFonts w:eastAsia="Times New Roman"/>
                <w:b/>
                <w:bCs/>
              </w:rPr>
              <w:t>Š</w:t>
            </w:r>
            <w:r w:rsidR="003D7D07">
              <w:rPr>
                <w:rFonts w:eastAsia="Times New Roman"/>
                <w:b/>
                <w:bCs/>
              </w:rPr>
              <w:t>kála</w:t>
            </w:r>
            <w:r>
              <w:rPr>
                <w:rFonts w:eastAsia="Times New Roman"/>
                <w:b/>
                <w:bCs/>
              </w:rPr>
              <w:t xml:space="preserve"> 1</w:t>
            </w:r>
          </w:p>
        </w:tc>
      </w:tr>
      <w:tr w:rsidR="003D7D07"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5C4FC8" w:rsidP="002D381A">
            <w:pPr>
              <w:rPr>
                <w:rFonts w:eastAsia="Times New Roman"/>
              </w:rPr>
            </w:pPr>
            <w:r>
              <w:rPr>
                <w:rFonts w:eastAsia="Times New Roman"/>
              </w:rPr>
              <w:t>4.3.1</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5C4FC8" w:rsidP="002D381A">
            <w:pPr>
              <w:rPr>
                <w:rFonts w:eastAsia="Times New Roman"/>
              </w:rPr>
            </w:pPr>
            <w:r>
              <w:rPr>
                <w:rFonts w:eastAsia="Times New Roman"/>
              </w:rPr>
              <w:t>Výsledky jsou v mnoha směrech dobré.</w:t>
            </w:r>
          </w:p>
        </w:tc>
      </w:tr>
      <w:tr w:rsidR="003D7D07"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5C4FC8" w:rsidP="002D381A">
            <w:pPr>
              <w:rPr>
                <w:rFonts w:eastAsia="Times New Roman"/>
              </w:rPr>
            </w:pPr>
            <w:r>
              <w:rPr>
                <w:rFonts w:eastAsia="Times New Roman"/>
              </w:rPr>
              <w:t>4.3.2</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5C4FC8" w:rsidP="002D381A">
            <w:pPr>
              <w:rPr>
                <w:rFonts w:eastAsia="Times New Roman"/>
              </w:rPr>
            </w:pPr>
            <w:r>
              <w:rPr>
                <w:rFonts w:eastAsia="Times New Roman"/>
              </w:rPr>
              <w:t>Výsledky jsou v mnoha směrech dobré.</w:t>
            </w:r>
          </w:p>
        </w:tc>
      </w:tr>
      <w:tr w:rsidR="003D7D07"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5C4FC8" w:rsidP="002D381A">
            <w:pPr>
              <w:rPr>
                <w:rFonts w:eastAsia="Times New Roman"/>
              </w:rPr>
            </w:pPr>
            <w:r>
              <w:rPr>
                <w:rFonts w:eastAsia="Times New Roman"/>
              </w:rPr>
              <w:t>4.3.3</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5C4FC8" w:rsidP="002D381A">
            <w:pPr>
              <w:rPr>
                <w:rFonts w:eastAsia="Times New Roman"/>
              </w:rPr>
            </w:pPr>
            <w:r>
              <w:rPr>
                <w:rFonts w:eastAsia="Times New Roman"/>
              </w:rPr>
              <w:t>Výsledky jsou v mnoha směrech dobré.</w:t>
            </w:r>
          </w:p>
        </w:tc>
      </w:tr>
      <w:tr w:rsidR="00F07AD5"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7AD5" w:rsidRDefault="00AB1754" w:rsidP="002D381A">
            <w:pPr>
              <w:rPr>
                <w:rFonts w:eastAsia="Times New Roman"/>
              </w:rPr>
            </w:pPr>
            <w:r>
              <w:rPr>
                <w:rFonts w:eastAsia="Times New Roman"/>
              </w:rPr>
              <w:t>4.3.4</w:t>
            </w:r>
          </w:p>
        </w:tc>
        <w:tc>
          <w:tcPr>
            <w:tcW w:w="0" w:type="auto"/>
            <w:tcBorders>
              <w:top w:val="outset" w:sz="6" w:space="0" w:color="auto"/>
              <w:left w:val="outset" w:sz="6" w:space="0" w:color="auto"/>
              <w:bottom w:val="outset" w:sz="6" w:space="0" w:color="auto"/>
              <w:right w:val="outset" w:sz="6" w:space="0" w:color="auto"/>
            </w:tcBorders>
            <w:vAlign w:val="center"/>
          </w:tcPr>
          <w:p w:rsidR="00F07AD5" w:rsidRDefault="00AB1754" w:rsidP="002D381A">
            <w:pPr>
              <w:rPr>
                <w:rFonts w:eastAsia="Times New Roman"/>
              </w:rPr>
            </w:pPr>
            <w:r>
              <w:rPr>
                <w:rFonts w:eastAsia="Times New Roman"/>
              </w:rPr>
              <w:t>Výsledky jsou v mnoha směrech dobré.</w:t>
            </w:r>
          </w:p>
        </w:tc>
      </w:tr>
    </w:tbl>
    <w:p w:rsidR="008F583A" w:rsidRDefault="008F583A" w:rsidP="00E719AE">
      <w:pPr>
        <w:rPr>
          <w:rFonts w:eastAsia="Times New Roman"/>
        </w:rPr>
      </w:pPr>
    </w:p>
    <w:tbl>
      <w:tblPr>
        <w:tblW w:w="5000" w:type="pct"/>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E719AE" w:rsidTr="005C4FC8">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E719AE" w:rsidRDefault="005C4FC8" w:rsidP="00E47BC1">
            <w:pPr>
              <w:jc w:val="center"/>
              <w:rPr>
                <w:rFonts w:eastAsia="Times New Roman"/>
                <w:b/>
                <w:bCs/>
              </w:rPr>
            </w:pPr>
            <w:r>
              <w:rPr>
                <w:rFonts w:eastAsia="Times New Roman"/>
                <w:b/>
                <w:bCs/>
              </w:rPr>
              <w:t>Kritérium</w:t>
            </w:r>
          </w:p>
        </w:tc>
        <w:tc>
          <w:tcPr>
            <w:tcW w:w="3961" w:type="pct"/>
            <w:tcBorders>
              <w:top w:val="outset" w:sz="6" w:space="0" w:color="auto"/>
              <w:left w:val="outset" w:sz="6" w:space="0" w:color="auto"/>
              <w:bottom w:val="outset" w:sz="6" w:space="0" w:color="auto"/>
              <w:right w:val="outset" w:sz="6" w:space="0" w:color="auto"/>
            </w:tcBorders>
            <w:vAlign w:val="center"/>
            <w:hideMark/>
          </w:tcPr>
          <w:p w:rsidR="00E719AE" w:rsidRDefault="00E719AE" w:rsidP="005C4FC8">
            <w:pPr>
              <w:jc w:val="center"/>
              <w:rPr>
                <w:rFonts w:eastAsia="Times New Roman"/>
                <w:b/>
                <w:bCs/>
              </w:rPr>
            </w:pPr>
            <w:r>
              <w:rPr>
                <w:rFonts w:eastAsia="Times New Roman"/>
                <w:b/>
                <w:bCs/>
              </w:rPr>
              <w:t xml:space="preserve">Škála </w:t>
            </w:r>
            <w:r w:rsidR="005C4FC8">
              <w:rPr>
                <w:rFonts w:eastAsia="Times New Roman"/>
                <w:b/>
                <w:bCs/>
              </w:rPr>
              <w:t>2</w:t>
            </w:r>
          </w:p>
        </w:tc>
      </w:tr>
      <w:tr w:rsidR="005C4FC8" w:rsidTr="005C4F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C4FC8" w:rsidRDefault="005C4FC8" w:rsidP="002D381A">
            <w:pPr>
              <w:rPr>
                <w:rFonts w:eastAsia="Times New Roman"/>
              </w:rPr>
            </w:pPr>
            <w:r>
              <w:rPr>
                <w:rFonts w:eastAsia="Times New Roman"/>
              </w:rPr>
              <w:t>4.3.1</w:t>
            </w:r>
          </w:p>
        </w:tc>
        <w:tc>
          <w:tcPr>
            <w:tcW w:w="0" w:type="auto"/>
            <w:tcBorders>
              <w:top w:val="outset" w:sz="6" w:space="0" w:color="auto"/>
              <w:left w:val="outset" w:sz="6" w:space="0" w:color="auto"/>
              <w:bottom w:val="outset" w:sz="6" w:space="0" w:color="auto"/>
              <w:right w:val="outset" w:sz="6" w:space="0" w:color="auto"/>
            </w:tcBorders>
            <w:vAlign w:val="center"/>
          </w:tcPr>
          <w:p w:rsidR="005C4FC8" w:rsidRDefault="005C4FC8" w:rsidP="00E47BC1">
            <w:pPr>
              <w:rPr>
                <w:rFonts w:eastAsia="Times New Roman"/>
              </w:rPr>
            </w:pPr>
            <w:r>
              <w:rPr>
                <w:rFonts w:eastAsia="Times New Roman"/>
              </w:rPr>
              <w:t>Hodnoty se v čase mírně zlepšují.</w:t>
            </w:r>
          </w:p>
        </w:tc>
      </w:tr>
      <w:tr w:rsidR="005C4FC8" w:rsidTr="005C4F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C4FC8" w:rsidRDefault="005C4FC8" w:rsidP="002D381A">
            <w:pPr>
              <w:rPr>
                <w:rFonts w:eastAsia="Times New Roman"/>
              </w:rPr>
            </w:pPr>
            <w:r>
              <w:rPr>
                <w:rFonts w:eastAsia="Times New Roman"/>
              </w:rPr>
              <w:t>4.3.2</w:t>
            </w:r>
          </w:p>
        </w:tc>
        <w:tc>
          <w:tcPr>
            <w:tcW w:w="0" w:type="auto"/>
            <w:tcBorders>
              <w:top w:val="outset" w:sz="6" w:space="0" w:color="auto"/>
              <w:left w:val="outset" w:sz="6" w:space="0" w:color="auto"/>
              <w:bottom w:val="outset" w:sz="6" w:space="0" w:color="auto"/>
              <w:right w:val="outset" w:sz="6" w:space="0" w:color="auto"/>
            </w:tcBorders>
            <w:vAlign w:val="center"/>
          </w:tcPr>
          <w:p w:rsidR="005C4FC8" w:rsidRDefault="00F07AD5" w:rsidP="00E47BC1">
            <w:pPr>
              <w:rPr>
                <w:rFonts w:eastAsia="Times New Roman"/>
              </w:rPr>
            </w:pPr>
            <w:r>
              <w:rPr>
                <w:rFonts w:eastAsia="Times New Roman"/>
              </w:rPr>
              <w:t>Hodnoty se v čase mírně zlepšují.</w:t>
            </w:r>
          </w:p>
        </w:tc>
      </w:tr>
      <w:tr w:rsidR="005C4FC8" w:rsidTr="005C4F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C4FC8" w:rsidRDefault="005C4FC8" w:rsidP="002D381A">
            <w:pPr>
              <w:rPr>
                <w:rFonts w:eastAsia="Times New Roman"/>
              </w:rPr>
            </w:pPr>
            <w:r>
              <w:rPr>
                <w:rFonts w:eastAsia="Times New Roman"/>
              </w:rPr>
              <w:t>4.3.3</w:t>
            </w:r>
          </w:p>
        </w:tc>
        <w:tc>
          <w:tcPr>
            <w:tcW w:w="0" w:type="auto"/>
            <w:tcBorders>
              <w:top w:val="outset" w:sz="6" w:space="0" w:color="auto"/>
              <w:left w:val="outset" w:sz="6" w:space="0" w:color="auto"/>
              <w:bottom w:val="outset" w:sz="6" w:space="0" w:color="auto"/>
              <w:right w:val="outset" w:sz="6" w:space="0" w:color="auto"/>
            </w:tcBorders>
            <w:vAlign w:val="center"/>
          </w:tcPr>
          <w:p w:rsidR="005C4FC8" w:rsidRDefault="00F07AD5" w:rsidP="00E47BC1">
            <w:pPr>
              <w:rPr>
                <w:rFonts w:eastAsia="Times New Roman"/>
              </w:rPr>
            </w:pPr>
            <w:r>
              <w:rPr>
                <w:rFonts w:eastAsia="Times New Roman"/>
              </w:rPr>
              <w:t>Hodnoty se v čase výrazně zlepšují.</w:t>
            </w:r>
          </w:p>
        </w:tc>
      </w:tr>
      <w:tr w:rsidR="00F07AD5" w:rsidTr="005C4F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7AD5" w:rsidRDefault="00AB1754" w:rsidP="002D381A">
            <w:pPr>
              <w:rPr>
                <w:rFonts w:eastAsia="Times New Roman"/>
              </w:rPr>
            </w:pPr>
            <w:r>
              <w:rPr>
                <w:rFonts w:eastAsia="Times New Roman"/>
              </w:rPr>
              <w:t>4.3.4</w:t>
            </w:r>
          </w:p>
        </w:tc>
        <w:tc>
          <w:tcPr>
            <w:tcW w:w="0" w:type="auto"/>
            <w:tcBorders>
              <w:top w:val="outset" w:sz="6" w:space="0" w:color="auto"/>
              <w:left w:val="outset" w:sz="6" w:space="0" w:color="auto"/>
              <w:bottom w:val="outset" w:sz="6" w:space="0" w:color="auto"/>
              <w:right w:val="outset" w:sz="6" w:space="0" w:color="auto"/>
            </w:tcBorders>
            <w:vAlign w:val="center"/>
          </w:tcPr>
          <w:p w:rsidR="00F07AD5" w:rsidRDefault="00AB1754" w:rsidP="00E47BC1">
            <w:pPr>
              <w:rPr>
                <w:rFonts w:eastAsia="Times New Roman"/>
              </w:rPr>
            </w:pPr>
            <w:r>
              <w:rPr>
                <w:rFonts w:eastAsia="Times New Roman"/>
              </w:rPr>
              <w:t>Hodnoty jsou v čase stabilní.</w:t>
            </w:r>
          </w:p>
        </w:tc>
      </w:tr>
    </w:tbl>
    <w:p w:rsidR="00D71A12" w:rsidRDefault="00D71A12" w:rsidP="00E719AE">
      <w:pPr>
        <w:rPr>
          <w:rFonts w:eastAsia="Times New Roman"/>
          <w:b/>
          <w:bCs/>
        </w:rPr>
      </w:pPr>
    </w:p>
    <w:p w:rsidR="00E719AE" w:rsidRDefault="00E719AE" w:rsidP="00E719AE">
      <w:pPr>
        <w:rPr>
          <w:rFonts w:eastAsia="Times New Roman"/>
          <w:b/>
          <w:bCs/>
        </w:rPr>
      </w:pPr>
      <w:r>
        <w:rPr>
          <w:rFonts w:eastAsia="Times New Roman"/>
          <w:b/>
          <w:bCs/>
        </w:rPr>
        <w:t>   </w:t>
      </w:r>
      <w:r w:rsidR="005C4FC8">
        <w:rPr>
          <w:rFonts w:eastAsia="Times New Roman"/>
          <w:b/>
          <w:bCs/>
        </w:rPr>
        <w:t>4.4 M</w:t>
      </w:r>
      <w:r>
        <w:rPr>
          <w:rFonts w:eastAsia="Times New Roman"/>
          <w:b/>
          <w:bCs/>
        </w:rPr>
        <w:t>otivace</w:t>
      </w:r>
    </w:p>
    <w:tbl>
      <w:tblPr>
        <w:tblW w:w="5000" w:type="pct"/>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3D7D07" w:rsidTr="00F07AD5">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3D7D07" w:rsidRDefault="003D7D07" w:rsidP="002D381A">
            <w:pPr>
              <w:jc w:val="center"/>
              <w:rPr>
                <w:rFonts w:eastAsia="Times New Roman"/>
                <w:b/>
                <w:bCs/>
              </w:rPr>
            </w:pPr>
            <w:r>
              <w:rPr>
                <w:rFonts w:eastAsia="Times New Roman"/>
                <w:b/>
                <w:bCs/>
              </w:rPr>
              <w:t>Kritérium</w:t>
            </w:r>
          </w:p>
        </w:tc>
        <w:tc>
          <w:tcPr>
            <w:tcW w:w="3961" w:type="pct"/>
            <w:tcBorders>
              <w:top w:val="outset" w:sz="6" w:space="0" w:color="auto"/>
              <w:left w:val="outset" w:sz="6" w:space="0" w:color="auto"/>
              <w:bottom w:val="outset" w:sz="6" w:space="0" w:color="auto"/>
              <w:right w:val="outset" w:sz="6" w:space="0" w:color="auto"/>
            </w:tcBorders>
            <w:vAlign w:val="center"/>
            <w:hideMark/>
          </w:tcPr>
          <w:p w:rsidR="003D7D07" w:rsidRDefault="00F07AD5" w:rsidP="002D381A">
            <w:pPr>
              <w:jc w:val="center"/>
              <w:rPr>
                <w:rFonts w:eastAsia="Times New Roman"/>
                <w:b/>
                <w:bCs/>
              </w:rPr>
            </w:pPr>
            <w:r>
              <w:rPr>
                <w:rFonts w:eastAsia="Times New Roman"/>
                <w:b/>
                <w:bCs/>
              </w:rPr>
              <w:t>Š</w:t>
            </w:r>
            <w:r w:rsidR="003D7D07">
              <w:rPr>
                <w:rFonts w:eastAsia="Times New Roman"/>
                <w:b/>
                <w:bCs/>
              </w:rPr>
              <w:t>kála</w:t>
            </w:r>
            <w:r>
              <w:rPr>
                <w:rFonts w:eastAsia="Times New Roman"/>
                <w:b/>
                <w:bCs/>
              </w:rPr>
              <w:t xml:space="preserve"> 1</w:t>
            </w:r>
          </w:p>
        </w:tc>
      </w:tr>
      <w:tr w:rsidR="003D7D07"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F07AD5" w:rsidP="002D381A">
            <w:pPr>
              <w:rPr>
                <w:rFonts w:eastAsia="Times New Roman"/>
              </w:rPr>
            </w:pPr>
            <w:r>
              <w:rPr>
                <w:rFonts w:eastAsia="Times New Roman"/>
              </w:rPr>
              <w:t>4.4.1</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F07AD5" w:rsidP="002D381A">
            <w:pPr>
              <w:rPr>
                <w:rFonts w:eastAsia="Times New Roman"/>
              </w:rPr>
            </w:pPr>
            <w:r>
              <w:rPr>
                <w:rFonts w:eastAsia="Times New Roman"/>
              </w:rPr>
              <w:t>Výsledky jsou v mnoha směrech dobré.</w:t>
            </w:r>
          </w:p>
        </w:tc>
      </w:tr>
      <w:tr w:rsidR="003D7D07"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F07AD5" w:rsidP="002D381A">
            <w:pPr>
              <w:rPr>
                <w:rFonts w:eastAsia="Times New Roman"/>
              </w:rPr>
            </w:pPr>
            <w:r>
              <w:rPr>
                <w:rFonts w:eastAsia="Times New Roman"/>
              </w:rPr>
              <w:t>4.4.2</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F07AD5" w:rsidP="002D381A">
            <w:pPr>
              <w:rPr>
                <w:rFonts w:eastAsia="Times New Roman"/>
              </w:rPr>
            </w:pPr>
            <w:r>
              <w:rPr>
                <w:rFonts w:eastAsia="Times New Roman"/>
              </w:rPr>
              <w:t>Výsledky jsou v mnoha směrech dobré.</w:t>
            </w:r>
          </w:p>
        </w:tc>
      </w:tr>
      <w:tr w:rsidR="003D7D07"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F07AD5" w:rsidP="002D381A">
            <w:pPr>
              <w:rPr>
                <w:rFonts w:eastAsia="Times New Roman"/>
              </w:rPr>
            </w:pPr>
            <w:r>
              <w:rPr>
                <w:rFonts w:eastAsia="Times New Roman"/>
              </w:rPr>
              <w:t>4.4.3</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F07AD5" w:rsidP="002D381A">
            <w:pPr>
              <w:rPr>
                <w:rFonts w:eastAsia="Times New Roman"/>
              </w:rPr>
            </w:pPr>
            <w:r>
              <w:rPr>
                <w:rFonts w:eastAsia="Times New Roman"/>
              </w:rPr>
              <w:t>Výsledky jsou v mnoha směrech dobré.</w:t>
            </w:r>
          </w:p>
        </w:tc>
      </w:tr>
    </w:tbl>
    <w:p w:rsidR="003D7D07" w:rsidRDefault="003D7D07" w:rsidP="00E719AE">
      <w:pPr>
        <w:rPr>
          <w:rFonts w:eastAsia="Times New Roman"/>
        </w:rPr>
      </w:pPr>
    </w:p>
    <w:tbl>
      <w:tblPr>
        <w:tblW w:w="5000" w:type="pct"/>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E719AE" w:rsidTr="00F07AD5">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E719AE" w:rsidRDefault="00F07AD5" w:rsidP="00E47BC1">
            <w:pPr>
              <w:jc w:val="center"/>
              <w:rPr>
                <w:rFonts w:eastAsia="Times New Roman"/>
                <w:b/>
                <w:bCs/>
              </w:rPr>
            </w:pPr>
            <w:r>
              <w:rPr>
                <w:rFonts w:eastAsia="Times New Roman"/>
                <w:b/>
                <w:bCs/>
              </w:rPr>
              <w:t>Kritérium</w:t>
            </w:r>
          </w:p>
        </w:tc>
        <w:tc>
          <w:tcPr>
            <w:tcW w:w="3961" w:type="pct"/>
            <w:tcBorders>
              <w:top w:val="outset" w:sz="6" w:space="0" w:color="auto"/>
              <w:left w:val="outset" w:sz="6" w:space="0" w:color="auto"/>
              <w:bottom w:val="outset" w:sz="6" w:space="0" w:color="auto"/>
              <w:right w:val="outset" w:sz="6" w:space="0" w:color="auto"/>
            </w:tcBorders>
            <w:vAlign w:val="center"/>
            <w:hideMark/>
          </w:tcPr>
          <w:p w:rsidR="00E719AE" w:rsidRDefault="00E719AE" w:rsidP="00F07AD5">
            <w:pPr>
              <w:jc w:val="center"/>
              <w:rPr>
                <w:rFonts w:eastAsia="Times New Roman"/>
                <w:b/>
                <w:bCs/>
              </w:rPr>
            </w:pPr>
            <w:r>
              <w:rPr>
                <w:rFonts w:eastAsia="Times New Roman"/>
                <w:b/>
                <w:bCs/>
              </w:rPr>
              <w:t xml:space="preserve">Škála </w:t>
            </w:r>
            <w:r w:rsidR="00F07AD5">
              <w:rPr>
                <w:rFonts w:eastAsia="Times New Roman"/>
                <w:b/>
                <w:bCs/>
              </w:rPr>
              <w:t>2</w:t>
            </w:r>
          </w:p>
        </w:tc>
      </w:tr>
      <w:tr w:rsidR="00F07AD5" w:rsidTr="00F07A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7AD5" w:rsidRDefault="00F07AD5" w:rsidP="002D381A">
            <w:pPr>
              <w:rPr>
                <w:rFonts w:eastAsia="Times New Roman"/>
              </w:rPr>
            </w:pPr>
            <w:r>
              <w:rPr>
                <w:rFonts w:eastAsia="Times New Roman"/>
              </w:rPr>
              <w:t>4.4.1</w:t>
            </w:r>
          </w:p>
        </w:tc>
        <w:tc>
          <w:tcPr>
            <w:tcW w:w="0" w:type="auto"/>
            <w:tcBorders>
              <w:top w:val="outset" w:sz="6" w:space="0" w:color="auto"/>
              <w:left w:val="outset" w:sz="6" w:space="0" w:color="auto"/>
              <w:bottom w:val="outset" w:sz="6" w:space="0" w:color="auto"/>
              <w:right w:val="outset" w:sz="6" w:space="0" w:color="auto"/>
            </w:tcBorders>
            <w:vAlign w:val="center"/>
          </w:tcPr>
          <w:p w:rsidR="00F07AD5" w:rsidRDefault="00AB1754" w:rsidP="00E47BC1">
            <w:pPr>
              <w:rPr>
                <w:rFonts w:eastAsia="Times New Roman"/>
              </w:rPr>
            </w:pPr>
            <w:r>
              <w:rPr>
                <w:rFonts w:eastAsia="Times New Roman"/>
              </w:rPr>
              <w:t>Hodnoty se v čase mírně zlepšují.</w:t>
            </w:r>
          </w:p>
        </w:tc>
      </w:tr>
      <w:tr w:rsidR="00F07AD5" w:rsidTr="00F07A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7AD5" w:rsidRDefault="00F07AD5" w:rsidP="002D381A">
            <w:pPr>
              <w:rPr>
                <w:rFonts w:eastAsia="Times New Roman"/>
              </w:rPr>
            </w:pPr>
            <w:r>
              <w:rPr>
                <w:rFonts w:eastAsia="Times New Roman"/>
              </w:rPr>
              <w:t>4.4.2</w:t>
            </w:r>
          </w:p>
        </w:tc>
        <w:tc>
          <w:tcPr>
            <w:tcW w:w="0" w:type="auto"/>
            <w:tcBorders>
              <w:top w:val="outset" w:sz="6" w:space="0" w:color="auto"/>
              <w:left w:val="outset" w:sz="6" w:space="0" w:color="auto"/>
              <w:bottom w:val="outset" w:sz="6" w:space="0" w:color="auto"/>
              <w:right w:val="outset" w:sz="6" w:space="0" w:color="auto"/>
            </w:tcBorders>
            <w:vAlign w:val="center"/>
          </w:tcPr>
          <w:p w:rsidR="00F07AD5" w:rsidRDefault="00AB1754" w:rsidP="00E47BC1">
            <w:pPr>
              <w:rPr>
                <w:rFonts w:eastAsia="Times New Roman"/>
              </w:rPr>
            </w:pPr>
            <w:r>
              <w:rPr>
                <w:rFonts w:eastAsia="Times New Roman"/>
              </w:rPr>
              <w:t>Hodnoty se v čase výrazně zlepšují.</w:t>
            </w:r>
          </w:p>
        </w:tc>
      </w:tr>
      <w:tr w:rsidR="00F07AD5" w:rsidTr="00F07A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7AD5" w:rsidRDefault="00F07AD5" w:rsidP="002D381A">
            <w:pPr>
              <w:rPr>
                <w:rFonts w:eastAsia="Times New Roman"/>
              </w:rPr>
            </w:pPr>
            <w:r>
              <w:rPr>
                <w:rFonts w:eastAsia="Times New Roman"/>
              </w:rPr>
              <w:t>4.4.3</w:t>
            </w:r>
          </w:p>
        </w:tc>
        <w:tc>
          <w:tcPr>
            <w:tcW w:w="0" w:type="auto"/>
            <w:tcBorders>
              <w:top w:val="outset" w:sz="6" w:space="0" w:color="auto"/>
              <w:left w:val="outset" w:sz="6" w:space="0" w:color="auto"/>
              <w:bottom w:val="outset" w:sz="6" w:space="0" w:color="auto"/>
              <w:right w:val="outset" w:sz="6" w:space="0" w:color="auto"/>
            </w:tcBorders>
            <w:vAlign w:val="center"/>
          </w:tcPr>
          <w:p w:rsidR="00F07AD5" w:rsidRDefault="00AB1754" w:rsidP="00E47BC1">
            <w:pPr>
              <w:rPr>
                <w:rFonts w:eastAsia="Times New Roman"/>
              </w:rPr>
            </w:pPr>
            <w:r>
              <w:rPr>
                <w:rFonts w:eastAsia="Times New Roman"/>
              </w:rPr>
              <w:t>Hodnoty se v čase výrazně zlepšují.</w:t>
            </w:r>
          </w:p>
        </w:tc>
      </w:tr>
    </w:tbl>
    <w:p w:rsidR="00E719AE" w:rsidRDefault="00E719AE" w:rsidP="00E719AE">
      <w:pPr>
        <w:rPr>
          <w:rFonts w:eastAsia="Times New Roman"/>
          <w:b/>
          <w:bCs/>
        </w:rPr>
      </w:pPr>
      <w:r>
        <w:rPr>
          <w:rFonts w:eastAsia="Times New Roman"/>
        </w:rPr>
        <w:br/>
      </w:r>
      <w:r>
        <w:rPr>
          <w:rFonts w:eastAsia="Times New Roman"/>
          <w:b/>
          <w:bCs/>
        </w:rPr>
        <w:t>     </w:t>
      </w:r>
      <w:r w:rsidR="00AB1754">
        <w:rPr>
          <w:rFonts w:eastAsia="Times New Roman"/>
          <w:b/>
          <w:bCs/>
        </w:rPr>
        <w:t>4.5 Ú</w:t>
      </w:r>
      <w:r>
        <w:rPr>
          <w:rFonts w:eastAsia="Times New Roman"/>
          <w:b/>
          <w:bCs/>
        </w:rPr>
        <w:t xml:space="preserve">spěšnost absolventů </w:t>
      </w:r>
    </w:p>
    <w:tbl>
      <w:tblPr>
        <w:tblW w:w="5000" w:type="pct"/>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3D7D07" w:rsidTr="00AB1754">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3D7D07" w:rsidRDefault="003D7D07" w:rsidP="002D381A">
            <w:pPr>
              <w:jc w:val="center"/>
              <w:rPr>
                <w:rFonts w:eastAsia="Times New Roman"/>
                <w:b/>
                <w:bCs/>
              </w:rPr>
            </w:pPr>
            <w:r>
              <w:rPr>
                <w:rFonts w:eastAsia="Times New Roman"/>
                <w:b/>
                <w:bCs/>
              </w:rPr>
              <w:t>Kritérium</w:t>
            </w:r>
          </w:p>
        </w:tc>
        <w:tc>
          <w:tcPr>
            <w:tcW w:w="3961" w:type="pct"/>
            <w:tcBorders>
              <w:top w:val="outset" w:sz="6" w:space="0" w:color="auto"/>
              <w:left w:val="outset" w:sz="6" w:space="0" w:color="auto"/>
              <w:bottom w:val="outset" w:sz="6" w:space="0" w:color="auto"/>
              <w:right w:val="outset" w:sz="6" w:space="0" w:color="auto"/>
            </w:tcBorders>
            <w:vAlign w:val="center"/>
            <w:hideMark/>
          </w:tcPr>
          <w:p w:rsidR="003D7D07" w:rsidRDefault="00AB1754" w:rsidP="0012790B">
            <w:pPr>
              <w:jc w:val="center"/>
              <w:rPr>
                <w:rFonts w:eastAsia="Times New Roman"/>
                <w:b/>
                <w:bCs/>
              </w:rPr>
            </w:pPr>
            <w:r>
              <w:rPr>
                <w:rFonts w:eastAsia="Times New Roman"/>
                <w:b/>
                <w:bCs/>
              </w:rPr>
              <w:t>Šk</w:t>
            </w:r>
            <w:r w:rsidR="003D7D07">
              <w:rPr>
                <w:rFonts w:eastAsia="Times New Roman"/>
                <w:b/>
                <w:bCs/>
              </w:rPr>
              <w:t>ála</w:t>
            </w:r>
            <w:r>
              <w:rPr>
                <w:rFonts w:eastAsia="Times New Roman"/>
                <w:b/>
                <w:bCs/>
              </w:rPr>
              <w:t xml:space="preserve"> </w:t>
            </w:r>
            <w:r w:rsidR="0012790B">
              <w:rPr>
                <w:rFonts w:eastAsia="Times New Roman"/>
                <w:b/>
                <w:bCs/>
              </w:rPr>
              <w:t>1</w:t>
            </w:r>
          </w:p>
        </w:tc>
      </w:tr>
      <w:tr w:rsidR="003D7D07"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AB1754" w:rsidP="002D381A">
            <w:pPr>
              <w:rPr>
                <w:rFonts w:eastAsia="Times New Roman"/>
              </w:rPr>
            </w:pPr>
            <w:r>
              <w:rPr>
                <w:rFonts w:eastAsia="Times New Roman"/>
              </w:rPr>
              <w:t>4.5.1</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12790B" w:rsidP="002D381A">
            <w:pPr>
              <w:rPr>
                <w:rFonts w:eastAsia="Times New Roman"/>
              </w:rPr>
            </w:pPr>
            <w:r>
              <w:rPr>
                <w:rFonts w:eastAsia="Times New Roman"/>
              </w:rPr>
              <w:t>-</w:t>
            </w:r>
          </w:p>
        </w:tc>
      </w:tr>
      <w:tr w:rsidR="003D7D07"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AB1754" w:rsidP="002D381A">
            <w:pPr>
              <w:rPr>
                <w:rFonts w:eastAsia="Times New Roman"/>
              </w:rPr>
            </w:pPr>
            <w:r>
              <w:rPr>
                <w:rFonts w:eastAsia="Times New Roman"/>
              </w:rPr>
              <w:t>4.5.2</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12790B" w:rsidP="002D381A">
            <w:pPr>
              <w:rPr>
                <w:rFonts w:eastAsia="Times New Roman"/>
              </w:rPr>
            </w:pPr>
            <w:r>
              <w:rPr>
                <w:rFonts w:eastAsia="Times New Roman"/>
              </w:rPr>
              <w:t>Výsledky jsou v mnoha směrech dobré.</w:t>
            </w:r>
          </w:p>
        </w:tc>
      </w:tr>
      <w:tr w:rsidR="003D7D07" w:rsidTr="002D38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7D07" w:rsidRDefault="00AB1754" w:rsidP="002D381A">
            <w:pPr>
              <w:rPr>
                <w:rFonts w:eastAsia="Times New Roman"/>
              </w:rPr>
            </w:pPr>
            <w:r>
              <w:rPr>
                <w:rFonts w:eastAsia="Times New Roman"/>
              </w:rPr>
              <w:t>4.5.3</w:t>
            </w:r>
          </w:p>
        </w:tc>
        <w:tc>
          <w:tcPr>
            <w:tcW w:w="0" w:type="auto"/>
            <w:tcBorders>
              <w:top w:val="outset" w:sz="6" w:space="0" w:color="auto"/>
              <w:left w:val="outset" w:sz="6" w:space="0" w:color="auto"/>
              <w:bottom w:val="outset" w:sz="6" w:space="0" w:color="auto"/>
              <w:right w:val="outset" w:sz="6" w:space="0" w:color="auto"/>
            </w:tcBorders>
            <w:vAlign w:val="center"/>
          </w:tcPr>
          <w:p w:rsidR="003D7D07" w:rsidRDefault="0012790B" w:rsidP="002D381A">
            <w:pPr>
              <w:rPr>
                <w:rFonts w:eastAsia="Times New Roman"/>
              </w:rPr>
            </w:pPr>
            <w:r>
              <w:rPr>
                <w:rFonts w:eastAsia="Times New Roman"/>
              </w:rPr>
              <w:t>Výsledky jsou v mnoha směrech dobré.</w:t>
            </w:r>
          </w:p>
        </w:tc>
      </w:tr>
    </w:tbl>
    <w:p w:rsidR="003D7D07" w:rsidRDefault="003D7D07" w:rsidP="00E719AE">
      <w:pPr>
        <w:rPr>
          <w:rFonts w:eastAsia="Times New Roman"/>
        </w:rPr>
      </w:pPr>
    </w:p>
    <w:tbl>
      <w:tblPr>
        <w:tblW w:w="5000" w:type="pct"/>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E719AE" w:rsidTr="00AB1754">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rsidR="00E719AE" w:rsidRDefault="00AB1754" w:rsidP="00E47BC1">
            <w:pPr>
              <w:jc w:val="center"/>
              <w:rPr>
                <w:rFonts w:eastAsia="Times New Roman"/>
                <w:b/>
                <w:bCs/>
              </w:rPr>
            </w:pPr>
            <w:r>
              <w:rPr>
                <w:rFonts w:eastAsia="Times New Roman"/>
                <w:b/>
                <w:bCs/>
              </w:rPr>
              <w:t>Kritérium</w:t>
            </w:r>
          </w:p>
        </w:tc>
        <w:tc>
          <w:tcPr>
            <w:tcW w:w="3961" w:type="pct"/>
            <w:tcBorders>
              <w:top w:val="outset" w:sz="6" w:space="0" w:color="auto"/>
              <w:left w:val="outset" w:sz="6" w:space="0" w:color="auto"/>
              <w:bottom w:val="outset" w:sz="6" w:space="0" w:color="auto"/>
              <w:right w:val="outset" w:sz="6" w:space="0" w:color="auto"/>
            </w:tcBorders>
            <w:vAlign w:val="center"/>
            <w:hideMark/>
          </w:tcPr>
          <w:p w:rsidR="00E719AE" w:rsidRDefault="00E719AE" w:rsidP="00E47BC1">
            <w:pPr>
              <w:jc w:val="center"/>
              <w:rPr>
                <w:rFonts w:eastAsia="Times New Roman"/>
                <w:b/>
                <w:bCs/>
              </w:rPr>
            </w:pPr>
            <w:r>
              <w:rPr>
                <w:rFonts w:eastAsia="Times New Roman"/>
                <w:b/>
                <w:bCs/>
              </w:rPr>
              <w:t>Škála</w:t>
            </w:r>
            <w:r w:rsidR="00AB1754">
              <w:rPr>
                <w:rFonts w:eastAsia="Times New Roman"/>
                <w:b/>
                <w:bCs/>
              </w:rPr>
              <w:t xml:space="preserve"> 2</w:t>
            </w:r>
          </w:p>
        </w:tc>
      </w:tr>
      <w:tr w:rsidR="00AB1754" w:rsidTr="00AB1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B1754" w:rsidRDefault="00AB1754" w:rsidP="002D381A">
            <w:pPr>
              <w:rPr>
                <w:rFonts w:eastAsia="Times New Roman"/>
              </w:rPr>
            </w:pPr>
            <w:r>
              <w:rPr>
                <w:rFonts w:eastAsia="Times New Roman"/>
              </w:rPr>
              <w:t>4.5.1</w:t>
            </w:r>
          </w:p>
        </w:tc>
        <w:tc>
          <w:tcPr>
            <w:tcW w:w="0" w:type="auto"/>
            <w:tcBorders>
              <w:top w:val="outset" w:sz="6" w:space="0" w:color="auto"/>
              <w:left w:val="outset" w:sz="6" w:space="0" w:color="auto"/>
              <w:bottom w:val="outset" w:sz="6" w:space="0" w:color="auto"/>
              <w:right w:val="outset" w:sz="6" w:space="0" w:color="auto"/>
            </w:tcBorders>
            <w:vAlign w:val="center"/>
          </w:tcPr>
          <w:p w:rsidR="00AB1754" w:rsidRDefault="0012790B" w:rsidP="00E47BC1">
            <w:pPr>
              <w:rPr>
                <w:rFonts w:eastAsia="Times New Roman"/>
              </w:rPr>
            </w:pPr>
            <w:r>
              <w:rPr>
                <w:rFonts w:eastAsia="Times New Roman"/>
              </w:rPr>
              <w:t>Hodnoty se v čase výrazně zlepšují.</w:t>
            </w:r>
          </w:p>
        </w:tc>
      </w:tr>
      <w:tr w:rsidR="00AB1754" w:rsidTr="00AB1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B1754" w:rsidRDefault="00AB1754" w:rsidP="002D381A">
            <w:pPr>
              <w:rPr>
                <w:rFonts w:eastAsia="Times New Roman"/>
              </w:rPr>
            </w:pPr>
            <w:r>
              <w:rPr>
                <w:rFonts w:eastAsia="Times New Roman"/>
              </w:rPr>
              <w:lastRenderedPageBreak/>
              <w:t>4.5.2</w:t>
            </w:r>
          </w:p>
        </w:tc>
        <w:tc>
          <w:tcPr>
            <w:tcW w:w="0" w:type="auto"/>
            <w:tcBorders>
              <w:top w:val="outset" w:sz="6" w:space="0" w:color="auto"/>
              <w:left w:val="outset" w:sz="6" w:space="0" w:color="auto"/>
              <w:bottom w:val="outset" w:sz="6" w:space="0" w:color="auto"/>
              <w:right w:val="outset" w:sz="6" w:space="0" w:color="auto"/>
            </w:tcBorders>
            <w:vAlign w:val="center"/>
          </w:tcPr>
          <w:p w:rsidR="00AB1754" w:rsidRDefault="0012790B" w:rsidP="00E47BC1">
            <w:pPr>
              <w:rPr>
                <w:rFonts w:eastAsia="Times New Roman"/>
              </w:rPr>
            </w:pPr>
            <w:r>
              <w:rPr>
                <w:rFonts w:eastAsia="Times New Roman"/>
              </w:rPr>
              <w:t>Hodnoty se v čase výrazně zlepšují.</w:t>
            </w:r>
          </w:p>
        </w:tc>
      </w:tr>
      <w:tr w:rsidR="00AB1754" w:rsidTr="00AB1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B1754" w:rsidRDefault="00AB1754" w:rsidP="002D381A">
            <w:pPr>
              <w:rPr>
                <w:rFonts w:eastAsia="Times New Roman"/>
              </w:rPr>
            </w:pPr>
            <w:r>
              <w:rPr>
                <w:rFonts w:eastAsia="Times New Roman"/>
              </w:rPr>
              <w:t>4.5.3</w:t>
            </w:r>
          </w:p>
        </w:tc>
        <w:tc>
          <w:tcPr>
            <w:tcW w:w="0" w:type="auto"/>
            <w:tcBorders>
              <w:top w:val="outset" w:sz="6" w:space="0" w:color="auto"/>
              <w:left w:val="outset" w:sz="6" w:space="0" w:color="auto"/>
              <w:bottom w:val="outset" w:sz="6" w:space="0" w:color="auto"/>
              <w:right w:val="outset" w:sz="6" w:space="0" w:color="auto"/>
            </w:tcBorders>
            <w:vAlign w:val="center"/>
          </w:tcPr>
          <w:p w:rsidR="00AB1754" w:rsidRDefault="0012790B" w:rsidP="00E47BC1">
            <w:pPr>
              <w:rPr>
                <w:rFonts w:eastAsia="Times New Roman"/>
              </w:rPr>
            </w:pPr>
            <w:r>
              <w:rPr>
                <w:rFonts w:eastAsia="Times New Roman"/>
              </w:rPr>
              <w:t>Hodnoty se v čase výrazně zlepšují.</w:t>
            </w:r>
          </w:p>
        </w:tc>
      </w:tr>
    </w:tbl>
    <w:p w:rsidR="00AB1754" w:rsidRPr="00017A25" w:rsidRDefault="00017A25" w:rsidP="00017A25">
      <w:pPr>
        <w:pStyle w:val="Nadpis4"/>
        <w:spacing w:after="45" w:afterAutospacing="0"/>
        <w:rPr>
          <w:rFonts w:eastAsia="Times New Roman"/>
          <w:sz w:val="28"/>
          <w:szCs w:val="28"/>
        </w:rPr>
      </w:pPr>
      <w:r w:rsidRPr="00017A25">
        <w:rPr>
          <w:rFonts w:eastAsia="Times New Roman"/>
          <w:sz w:val="28"/>
          <w:szCs w:val="28"/>
        </w:rPr>
        <w:t>Shrnutí:</w:t>
      </w:r>
    </w:p>
    <w:p w:rsidR="00EB5DDD" w:rsidRPr="0094666A" w:rsidRDefault="00EB5DDD" w:rsidP="00EB5DDD">
      <w:pPr>
        <w:autoSpaceDE w:val="0"/>
        <w:autoSpaceDN w:val="0"/>
        <w:adjustRightInd w:val="0"/>
        <w:rPr>
          <w:rFonts w:eastAsia="Times New Roman"/>
          <w:b/>
          <w:bCs/>
        </w:rPr>
      </w:pPr>
      <w:r w:rsidRPr="0094666A">
        <w:rPr>
          <w:rFonts w:eastAsia="Times New Roman"/>
          <w:b/>
          <w:bCs/>
        </w:rPr>
        <w:t>Žáci se převážně shodují v tom, že</w:t>
      </w:r>
    </w:p>
    <w:p w:rsidR="00EB5DDD" w:rsidRPr="0094666A" w:rsidRDefault="00EB5DDD" w:rsidP="00EB5DDD">
      <w:pPr>
        <w:autoSpaceDE w:val="0"/>
        <w:autoSpaceDN w:val="0"/>
        <w:adjustRightInd w:val="0"/>
        <w:rPr>
          <w:rFonts w:eastAsia="Times New Roman"/>
        </w:rPr>
      </w:pPr>
      <w:r w:rsidRPr="0094666A">
        <w:rPr>
          <w:rFonts w:eastAsia="Times New Roman"/>
        </w:rPr>
        <w:t>- mají přehled o svých známkách (70.93 %)</w:t>
      </w:r>
      <w:r w:rsidR="004609F0">
        <w:rPr>
          <w:rFonts w:eastAsia="Times New Roman"/>
        </w:rPr>
        <w:t>,</w:t>
      </w:r>
    </w:p>
    <w:p w:rsidR="00EB5DDD" w:rsidRPr="0094666A" w:rsidRDefault="00EB5DDD" w:rsidP="00EB5DDD">
      <w:pPr>
        <w:autoSpaceDE w:val="0"/>
        <w:autoSpaceDN w:val="0"/>
        <w:adjustRightInd w:val="0"/>
        <w:rPr>
          <w:rFonts w:eastAsia="Times New Roman"/>
        </w:rPr>
      </w:pPr>
      <w:r w:rsidRPr="0094666A">
        <w:rPr>
          <w:rFonts w:eastAsia="Times New Roman"/>
        </w:rPr>
        <w:t>- pravidla pro hodnocení jsou jasná a srozumitelná (68.61 %)</w:t>
      </w:r>
      <w:r w:rsidR="004609F0">
        <w:rPr>
          <w:rFonts w:eastAsia="Times New Roman"/>
        </w:rPr>
        <w:t>,</w:t>
      </w:r>
    </w:p>
    <w:p w:rsidR="00EB5DDD" w:rsidRPr="0094666A" w:rsidRDefault="00EB5DDD" w:rsidP="00EB5DDD">
      <w:pPr>
        <w:autoSpaceDE w:val="0"/>
        <w:autoSpaceDN w:val="0"/>
        <w:adjustRightInd w:val="0"/>
        <w:rPr>
          <w:rFonts w:eastAsia="Times New Roman"/>
        </w:rPr>
      </w:pPr>
      <w:r w:rsidRPr="0094666A">
        <w:rPr>
          <w:rFonts w:eastAsia="Times New Roman"/>
        </w:rPr>
        <w:t>- hodnocení a známkování je spravedlivé (68.6 %)</w:t>
      </w:r>
      <w:r w:rsidR="004609F0">
        <w:rPr>
          <w:rFonts w:eastAsia="Times New Roman"/>
        </w:rPr>
        <w:t>,</w:t>
      </w:r>
    </w:p>
    <w:p w:rsidR="00EB5DDD" w:rsidRPr="0094666A" w:rsidRDefault="00EB5DDD" w:rsidP="00EB5DDD">
      <w:pPr>
        <w:autoSpaceDE w:val="0"/>
        <w:autoSpaceDN w:val="0"/>
        <w:adjustRightInd w:val="0"/>
        <w:rPr>
          <w:rFonts w:eastAsia="Times New Roman"/>
        </w:rPr>
      </w:pPr>
      <w:r w:rsidRPr="0094666A">
        <w:rPr>
          <w:rFonts w:eastAsia="Times New Roman"/>
        </w:rPr>
        <w:t>- škola oceňuje aktivitu žáků (65.11 %)</w:t>
      </w:r>
      <w:r w:rsidR="004609F0">
        <w:rPr>
          <w:rFonts w:eastAsia="Times New Roman"/>
        </w:rPr>
        <w:t>,</w:t>
      </w:r>
    </w:p>
    <w:p w:rsidR="008F583A" w:rsidRDefault="00EB5DDD" w:rsidP="008F583A">
      <w:pPr>
        <w:autoSpaceDE w:val="0"/>
        <w:autoSpaceDN w:val="0"/>
        <w:adjustRightInd w:val="0"/>
        <w:rPr>
          <w:rFonts w:eastAsia="Times New Roman"/>
        </w:rPr>
      </w:pPr>
      <w:r w:rsidRPr="0094666A">
        <w:rPr>
          <w:rFonts w:eastAsia="Times New Roman"/>
        </w:rPr>
        <w:t>- učitelé hodnotí výsledky tak, že je jasné, co mohu udělat, abych se zlepšil/a (63.96 %)</w:t>
      </w:r>
      <w:r w:rsidR="004609F0">
        <w:rPr>
          <w:rFonts w:eastAsia="Times New Roman"/>
        </w:rPr>
        <w:t>,</w:t>
      </w:r>
    </w:p>
    <w:p w:rsidR="00491F40" w:rsidRPr="0094666A" w:rsidRDefault="00EB5DDD" w:rsidP="008F583A">
      <w:pPr>
        <w:autoSpaceDE w:val="0"/>
        <w:autoSpaceDN w:val="0"/>
        <w:adjustRightInd w:val="0"/>
        <w:rPr>
          <w:rFonts w:eastAsia="Times New Roman"/>
        </w:rPr>
      </w:pPr>
      <w:r w:rsidRPr="0094666A">
        <w:rPr>
          <w:rFonts w:eastAsia="Times New Roman"/>
        </w:rPr>
        <w:t>- učitelé oceňují úspěchy žáků (60.46 %)</w:t>
      </w:r>
      <w:r w:rsidR="004609F0">
        <w:rPr>
          <w:rFonts w:eastAsia="Times New Roman"/>
        </w:rPr>
        <w:t>.</w:t>
      </w:r>
    </w:p>
    <w:p w:rsidR="008F583A" w:rsidRDefault="008F583A" w:rsidP="00EB5DDD">
      <w:pPr>
        <w:autoSpaceDE w:val="0"/>
        <w:autoSpaceDN w:val="0"/>
        <w:adjustRightInd w:val="0"/>
        <w:rPr>
          <w:rFonts w:eastAsia="Times New Roman"/>
          <w:b/>
          <w:bCs/>
        </w:rPr>
      </w:pPr>
    </w:p>
    <w:p w:rsidR="00EB5DDD" w:rsidRPr="0094666A" w:rsidRDefault="00EB5DDD" w:rsidP="00EB5DDD">
      <w:pPr>
        <w:autoSpaceDE w:val="0"/>
        <w:autoSpaceDN w:val="0"/>
        <w:adjustRightInd w:val="0"/>
        <w:rPr>
          <w:rFonts w:eastAsia="Times New Roman"/>
          <w:b/>
          <w:bCs/>
        </w:rPr>
      </w:pPr>
      <w:r w:rsidRPr="0094666A">
        <w:rPr>
          <w:rFonts w:eastAsia="Times New Roman"/>
          <w:b/>
          <w:bCs/>
        </w:rPr>
        <w:t>Při hodnocení náročnosti požadavků školy považuje relativně největší část žáků za přiměřené</w:t>
      </w:r>
    </w:p>
    <w:p w:rsidR="00EB5DDD" w:rsidRPr="0094666A" w:rsidRDefault="00EB5DDD" w:rsidP="00EB5DDD">
      <w:pPr>
        <w:autoSpaceDE w:val="0"/>
        <w:autoSpaceDN w:val="0"/>
        <w:adjustRightInd w:val="0"/>
        <w:rPr>
          <w:rFonts w:eastAsia="Times New Roman"/>
        </w:rPr>
      </w:pPr>
      <w:r w:rsidRPr="0094666A">
        <w:rPr>
          <w:rFonts w:eastAsia="Times New Roman"/>
        </w:rPr>
        <w:t>- nároky učitelů při vyučování (74.42 %)</w:t>
      </w:r>
      <w:r w:rsidR="004609F0">
        <w:rPr>
          <w:rFonts w:eastAsia="Times New Roman"/>
        </w:rPr>
        <w:t>,</w:t>
      </w:r>
    </w:p>
    <w:p w:rsidR="00EB5DDD" w:rsidRPr="0094666A" w:rsidRDefault="00EB5DDD" w:rsidP="00EB5DDD">
      <w:pPr>
        <w:autoSpaceDE w:val="0"/>
        <w:autoSpaceDN w:val="0"/>
        <w:adjustRightInd w:val="0"/>
        <w:rPr>
          <w:rFonts w:eastAsia="Times New Roman"/>
        </w:rPr>
      </w:pPr>
      <w:r w:rsidRPr="0094666A">
        <w:rPr>
          <w:rFonts w:eastAsia="Times New Roman"/>
        </w:rPr>
        <w:t>- nároky odborného výcviku (53.49 %)</w:t>
      </w:r>
      <w:r w:rsidR="004609F0">
        <w:rPr>
          <w:rFonts w:eastAsia="Times New Roman"/>
        </w:rPr>
        <w:t>,</w:t>
      </w:r>
    </w:p>
    <w:p w:rsidR="00EB5DDD" w:rsidRPr="0094666A" w:rsidRDefault="00EB5DDD" w:rsidP="00EB5DDD">
      <w:pPr>
        <w:autoSpaceDE w:val="0"/>
        <w:autoSpaceDN w:val="0"/>
        <w:adjustRightInd w:val="0"/>
        <w:rPr>
          <w:rFonts w:eastAsia="Times New Roman"/>
        </w:rPr>
      </w:pPr>
      <w:r w:rsidRPr="0094666A">
        <w:rPr>
          <w:rFonts w:eastAsia="Times New Roman"/>
        </w:rPr>
        <w:t>- požadavky na znalosti (51.16 %)</w:t>
      </w:r>
      <w:r w:rsidR="004609F0">
        <w:rPr>
          <w:rFonts w:eastAsia="Times New Roman"/>
        </w:rPr>
        <w:t>,</w:t>
      </w:r>
    </w:p>
    <w:p w:rsidR="00EB5DDD" w:rsidRPr="0094666A" w:rsidRDefault="00EB5DDD" w:rsidP="00EB5DDD">
      <w:pPr>
        <w:autoSpaceDE w:val="0"/>
        <w:autoSpaceDN w:val="0"/>
        <w:adjustRightInd w:val="0"/>
        <w:rPr>
          <w:rFonts w:eastAsia="Times New Roman"/>
        </w:rPr>
      </w:pPr>
      <w:r w:rsidRPr="0094666A">
        <w:rPr>
          <w:rFonts w:eastAsia="Times New Roman"/>
        </w:rPr>
        <w:t>- nároky tréninku</w:t>
      </w:r>
      <w:r w:rsidR="008F583A">
        <w:rPr>
          <w:rFonts w:eastAsia="Times New Roman"/>
        </w:rPr>
        <w:t>, opakování, procvičování</w:t>
      </w:r>
      <w:r w:rsidRPr="0094666A">
        <w:rPr>
          <w:rFonts w:eastAsia="Times New Roman"/>
        </w:rPr>
        <w:t xml:space="preserve"> (50 %)</w:t>
      </w:r>
      <w:r w:rsidR="004609F0">
        <w:rPr>
          <w:rFonts w:eastAsia="Times New Roman"/>
        </w:rPr>
        <w:t>.</w:t>
      </w:r>
    </w:p>
    <w:p w:rsidR="00EB5DDD" w:rsidRPr="0094666A" w:rsidRDefault="00EB5DDD" w:rsidP="00EB5DDD">
      <w:pPr>
        <w:autoSpaceDE w:val="0"/>
        <w:autoSpaceDN w:val="0"/>
        <w:adjustRightInd w:val="0"/>
        <w:rPr>
          <w:rFonts w:eastAsia="Times New Roman"/>
        </w:rPr>
      </w:pPr>
      <w:r w:rsidRPr="0094666A">
        <w:rPr>
          <w:rFonts w:eastAsia="Times New Roman"/>
        </w:rPr>
        <w:t>- domácí úkoly a učení doma (48.84 %)</w:t>
      </w:r>
      <w:r w:rsidR="004609F0">
        <w:rPr>
          <w:rFonts w:eastAsia="Times New Roman"/>
        </w:rPr>
        <w:t>.</w:t>
      </w:r>
    </w:p>
    <w:p w:rsidR="00EB5DDD" w:rsidRPr="0094666A" w:rsidRDefault="00EB5DDD" w:rsidP="00EB5DDD">
      <w:pPr>
        <w:autoSpaceDE w:val="0"/>
        <w:autoSpaceDN w:val="0"/>
        <w:adjustRightInd w:val="0"/>
        <w:rPr>
          <w:rFonts w:eastAsia="Times New Roman"/>
        </w:rPr>
      </w:pPr>
    </w:p>
    <w:p w:rsidR="006F48A7" w:rsidRDefault="00EB5DDD" w:rsidP="00047BB9">
      <w:pPr>
        <w:autoSpaceDE w:val="0"/>
        <w:autoSpaceDN w:val="0"/>
        <w:adjustRightInd w:val="0"/>
        <w:jc w:val="both"/>
        <w:rPr>
          <w:rFonts w:eastAsia="Times New Roman"/>
        </w:rPr>
      </w:pPr>
      <w:r w:rsidRPr="0094666A">
        <w:rPr>
          <w:rFonts w:eastAsia="Times New Roman"/>
        </w:rPr>
        <w:t>Za příliš přísné považuje hodnocení 12.79 % žáků. Za přiměřené považuje hodnocení 58.14 % žáků. Za málo náročné považuje hodnocení 2.33 % žáků.</w:t>
      </w:r>
      <w:r w:rsidR="008F583A">
        <w:rPr>
          <w:rFonts w:eastAsia="Times New Roman"/>
        </w:rPr>
        <w:t xml:space="preserve"> </w:t>
      </w:r>
      <w:r w:rsidR="006F48A7" w:rsidRPr="0094666A">
        <w:rPr>
          <w:rFonts w:eastAsia="Times New Roman"/>
        </w:rPr>
        <w:t xml:space="preserve">Z hlediska překážek lepšího školního výkonu </w:t>
      </w:r>
      <w:r w:rsidR="008F583A">
        <w:rPr>
          <w:rFonts w:eastAsia="Times New Roman"/>
        </w:rPr>
        <w:t xml:space="preserve">uvádí </w:t>
      </w:r>
      <w:r w:rsidR="006F48A7" w:rsidRPr="0094666A">
        <w:rPr>
          <w:rFonts w:eastAsia="Times New Roman"/>
        </w:rPr>
        <w:t xml:space="preserve">30.24 % žáků, že jejich výsledky jsou dobré a s žádnou </w:t>
      </w:r>
      <w:r w:rsidR="008F583A">
        <w:rPr>
          <w:rFonts w:eastAsia="Times New Roman"/>
        </w:rPr>
        <w:t>z</w:t>
      </w:r>
      <w:r w:rsidR="006F48A7" w:rsidRPr="0094666A">
        <w:rPr>
          <w:rFonts w:eastAsia="Times New Roman"/>
        </w:rPr>
        <w:t xml:space="preserve"> překážek se ve významnější měrou nepotýkají.</w:t>
      </w:r>
    </w:p>
    <w:p w:rsidR="004609F0" w:rsidRDefault="004609F0" w:rsidP="008D5809">
      <w:pPr>
        <w:autoSpaceDE w:val="0"/>
        <w:autoSpaceDN w:val="0"/>
        <w:adjustRightInd w:val="0"/>
        <w:rPr>
          <w:rFonts w:ascii="DejaVuSansCondensedBold" w:eastAsia="Times New Roman" w:hAnsi="DejaVuSansCondensedBold" w:cs="DejaVuSansCondensedBold"/>
          <w:b/>
          <w:bCs/>
          <w:sz w:val="16"/>
          <w:szCs w:val="16"/>
        </w:rPr>
      </w:pPr>
    </w:p>
    <w:p w:rsidR="008D5809" w:rsidRPr="007F0991" w:rsidRDefault="007F0991" w:rsidP="007F0991">
      <w:pPr>
        <w:autoSpaceDE w:val="0"/>
        <w:autoSpaceDN w:val="0"/>
        <w:adjustRightInd w:val="0"/>
        <w:spacing w:line="276" w:lineRule="auto"/>
        <w:rPr>
          <w:rFonts w:eastAsia="Times New Roman"/>
          <w:b/>
          <w:bCs/>
        </w:rPr>
      </w:pPr>
      <w:r w:rsidRPr="007F0991">
        <w:rPr>
          <w:rFonts w:eastAsia="Times New Roman"/>
          <w:b/>
          <w:bCs/>
        </w:rPr>
        <w:t>Z hlediska pedagogického působení jako své p</w:t>
      </w:r>
      <w:r w:rsidR="008D5809" w:rsidRPr="007F0991">
        <w:rPr>
          <w:rFonts w:eastAsia="Times New Roman"/>
          <w:b/>
          <w:bCs/>
        </w:rPr>
        <w:t>riority</w:t>
      </w:r>
      <w:r w:rsidRPr="007F0991">
        <w:rPr>
          <w:rFonts w:eastAsia="Times New Roman"/>
          <w:b/>
          <w:bCs/>
        </w:rPr>
        <w:t xml:space="preserve"> </w:t>
      </w:r>
      <w:r w:rsidR="008D5809" w:rsidRPr="007F0991">
        <w:rPr>
          <w:rFonts w:eastAsia="Times New Roman"/>
          <w:b/>
          <w:bCs/>
        </w:rPr>
        <w:t>vyučující nejčastěji uvádějí:</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spolupráce s ostatními pedagogy (95.84 %)</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vycházet a jednat s lidmi (92.6 %)</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spolupracovat s ostatními (92.59 %)</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projevovat zdravou sebedůvěru i schopnost přiměřeně kritického sebehodnocení (85.19 %</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prezentovat a diskutovat své názory a výsledky své práce (85.19 %)</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připravit se na budoucí povolání (85.18 %)</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prakticky uplatňovat, co se naučí (81.48 %)</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připravit se na přijímací zkoušky (77.78 %)</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připravit se na další vzdělávání (77.78 %)</w:t>
      </w:r>
      <w:r w:rsidR="007F0991">
        <w:rPr>
          <w:rFonts w:eastAsia="Times New Roman"/>
        </w:rPr>
        <w:t>,</w:t>
      </w:r>
    </w:p>
    <w:p w:rsidR="008D5809" w:rsidRDefault="008D5809" w:rsidP="007F0991">
      <w:pPr>
        <w:autoSpaceDE w:val="0"/>
        <w:autoSpaceDN w:val="0"/>
        <w:adjustRightInd w:val="0"/>
        <w:spacing w:line="276" w:lineRule="auto"/>
        <w:rPr>
          <w:rFonts w:eastAsia="Times New Roman"/>
        </w:rPr>
      </w:pPr>
      <w:r w:rsidRPr="007F0991">
        <w:rPr>
          <w:rFonts w:eastAsia="Times New Roman"/>
        </w:rPr>
        <w:t>- dodržovat pravidla a respektovat autoritu (77.78 %)</w:t>
      </w:r>
      <w:r w:rsidR="007F0991">
        <w:rPr>
          <w:rFonts w:eastAsia="Times New Roman"/>
        </w:rPr>
        <w:t>.</w:t>
      </w:r>
    </w:p>
    <w:p w:rsidR="007F0991" w:rsidRPr="007F0991" w:rsidRDefault="007F0991" w:rsidP="007F0991">
      <w:pPr>
        <w:autoSpaceDE w:val="0"/>
        <w:autoSpaceDN w:val="0"/>
        <w:adjustRightInd w:val="0"/>
        <w:spacing w:line="276" w:lineRule="auto"/>
        <w:rPr>
          <w:rFonts w:eastAsia="Times New Roman"/>
        </w:rPr>
      </w:pPr>
    </w:p>
    <w:p w:rsidR="008D5809" w:rsidRPr="007F0991" w:rsidRDefault="008D5809" w:rsidP="007F0991">
      <w:pPr>
        <w:autoSpaceDE w:val="0"/>
        <w:autoSpaceDN w:val="0"/>
        <w:adjustRightInd w:val="0"/>
        <w:spacing w:line="276" w:lineRule="auto"/>
        <w:rPr>
          <w:rFonts w:eastAsia="Times New Roman"/>
          <w:b/>
          <w:bCs/>
        </w:rPr>
      </w:pPr>
      <w:r w:rsidRPr="007F0991">
        <w:rPr>
          <w:rFonts w:eastAsia="Times New Roman"/>
          <w:b/>
          <w:bCs/>
        </w:rPr>
        <w:t>Většina učitelů (navzdory významnému procentu nesouhlasících) je přesvědčena, že jejich žáci jsou schopni:</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samostatně myslet (77.78 %</w:t>
      </w:r>
      <w:r w:rsidR="007F0991">
        <w:rPr>
          <w:rFonts w:eastAsia="Times New Roman"/>
        </w:rPr>
        <w:t xml:space="preserve"> z </w:t>
      </w:r>
      <w:r w:rsidRPr="007F0991">
        <w:rPr>
          <w:rFonts w:eastAsia="Times New Roman"/>
        </w:rPr>
        <w:t>27)</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samostatně pracovat s informacemi (77.77 %</w:t>
      </w:r>
      <w:r w:rsidR="007F0991">
        <w:rPr>
          <w:rFonts w:eastAsia="Times New Roman"/>
        </w:rPr>
        <w:t xml:space="preserve"> z </w:t>
      </w:r>
      <w:r w:rsidRPr="007F0991">
        <w:rPr>
          <w:rFonts w:eastAsia="Times New Roman"/>
        </w:rPr>
        <w:t>27)</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samostatně studovat (62.96 %</w:t>
      </w:r>
      <w:r w:rsidR="007F0991">
        <w:rPr>
          <w:rFonts w:eastAsia="Times New Roman"/>
        </w:rPr>
        <w:t xml:space="preserve"> z 27</w:t>
      </w:r>
      <w:r w:rsidRPr="007F0991">
        <w:rPr>
          <w:rFonts w:eastAsia="Times New Roman"/>
        </w:rPr>
        <w:t>)</w:t>
      </w:r>
      <w:r w:rsidR="007F0991">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prohlubovat svůj zájem o předmět (59.26 %</w:t>
      </w:r>
      <w:r w:rsidR="0083073D">
        <w:rPr>
          <w:rFonts w:eastAsia="Times New Roman"/>
        </w:rPr>
        <w:t xml:space="preserve"> z </w:t>
      </w:r>
      <w:r w:rsidRPr="007F0991">
        <w:rPr>
          <w:rFonts w:eastAsia="Times New Roman"/>
        </w:rPr>
        <w:t>27)</w:t>
      </w:r>
      <w:r w:rsidR="0083073D">
        <w:rPr>
          <w:rFonts w:eastAsia="Times New Roman"/>
        </w:rPr>
        <w:t>.</w:t>
      </w:r>
    </w:p>
    <w:p w:rsidR="0083073D" w:rsidRDefault="0083073D" w:rsidP="007F0991">
      <w:pPr>
        <w:autoSpaceDE w:val="0"/>
        <w:autoSpaceDN w:val="0"/>
        <w:adjustRightInd w:val="0"/>
        <w:spacing w:line="276" w:lineRule="auto"/>
        <w:rPr>
          <w:rFonts w:eastAsia="Times New Roman"/>
          <w:b/>
          <w:bCs/>
        </w:rPr>
      </w:pPr>
    </w:p>
    <w:p w:rsidR="008D5809" w:rsidRPr="007F0991" w:rsidRDefault="008D5809" w:rsidP="007F0991">
      <w:pPr>
        <w:autoSpaceDE w:val="0"/>
        <w:autoSpaceDN w:val="0"/>
        <w:adjustRightInd w:val="0"/>
        <w:spacing w:line="276" w:lineRule="auto"/>
        <w:rPr>
          <w:rFonts w:eastAsia="Times New Roman"/>
          <w:b/>
          <w:bCs/>
        </w:rPr>
      </w:pPr>
      <w:r w:rsidRPr="007F0991">
        <w:rPr>
          <w:rFonts w:eastAsia="Times New Roman"/>
          <w:b/>
          <w:bCs/>
        </w:rPr>
        <w:t>Většina vyučujících uvádí, že v jejich práci se jim daří:</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vytvářet přátelskou atmosféru ve třídě, udržovat dobré vztahy s žáky (100 %)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lastRenderedPageBreak/>
        <w:t>- koordinovat svou práci s kolegy (96 %)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mít respekt žáků (92 %)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uplatňovat inovativní metody a postupy (92 %)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pomáhat žákům při výukových problémech (92 %)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zaujmout a nadchnout žáky (92 %)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motivovat žáky k aktivitě ve výuce (92 %)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rozvíjet u žáků schopnost spolupráce (92 %)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předávat dostatek znalostí a vědomostí (88 %)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průběžně doplňovat svou kvalifikaci (84 %)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řešit problémy, k</w:t>
      </w:r>
      <w:r w:rsidR="0083073D">
        <w:rPr>
          <w:rFonts w:eastAsia="Times New Roman"/>
        </w:rPr>
        <w:t>e</w:t>
      </w:r>
      <w:r w:rsidRPr="007F0991">
        <w:rPr>
          <w:rFonts w:eastAsia="Times New Roman"/>
        </w:rPr>
        <w:t xml:space="preserve"> kterým ve třídě dochází (84 %)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učit žáky prakticky uplatňovat, co se naučí (80 %)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připravit žáky na další vzdělávání (76 %)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připravit se na přijímací zkoušky (76 %)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pomáhat žákům při osobních problémech (76 %)</w:t>
      </w:r>
      <w:r w:rsidR="0083073D">
        <w:rPr>
          <w:rFonts w:eastAsia="Times New Roman"/>
        </w:rPr>
        <w:t>,</w:t>
      </w:r>
    </w:p>
    <w:p w:rsidR="008D5809" w:rsidRDefault="008D5809" w:rsidP="007F0991">
      <w:pPr>
        <w:autoSpaceDE w:val="0"/>
        <w:autoSpaceDN w:val="0"/>
        <w:adjustRightInd w:val="0"/>
        <w:spacing w:line="276" w:lineRule="auto"/>
        <w:rPr>
          <w:rFonts w:eastAsia="Times New Roman"/>
        </w:rPr>
      </w:pPr>
      <w:r w:rsidRPr="007F0991">
        <w:rPr>
          <w:rFonts w:eastAsia="Times New Roman"/>
        </w:rPr>
        <w:t>- připravit žáky na budoucí povolání (72 %)</w:t>
      </w:r>
      <w:r w:rsidR="0083073D">
        <w:rPr>
          <w:rFonts w:eastAsia="Times New Roman"/>
        </w:rPr>
        <w:t>.</w:t>
      </w:r>
    </w:p>
    <w:p w:rsidR="0083073D" w:rsidRPr="007F0991" w:rsidRDefault="0083073D" w:rsidP="007F0991">
      <w:pPr>
        <w:autoSpaceDE w:val="0"/>
        <w:autoSpaceDN w:val="0"/>
        <w:adjustRightInd w:val="0"/>
        <w:spacing w:line="276" w:lineRule="auto"/>
        <w:rPr>
          <w:rFonts w:eastAsia="Times New Roman"/>
        </w:rPr>
      </w:pPr>
    </w:p>
    <w:p w:rsidR="008D5809" w:rsidRPr="007F0991" w:rsidRDefault="008D5809" w:rsidP="007F0991">
      <w:pPr>
        <w:autoSpaceDE w:val="0"/>
        <w:autoSpaceDN w:val="0"/>
        <w:adjustRightInd w:val="0"/>
        <w:spacing w:line="276" w:lineRule="auto"/>
        <w:rPr>
          <w:rFonts w:eastAsia="Times New Roman"/>
          <w:b/>
          <w:bCs/>
        </w:rPr>
      </w:pPr>
      <w:r w:rsidRPr="007F0991">
        <w:rPr>
          <w:rFonts w:eastAsia="Times New Roman"/>
          <w:b/>
          <w:bCs/>
        </w:rPr>
        <w:t>Mezi učiteli převažuje (navzdory výskytu různých odpovědí) názor, že se jim daří:</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dosáhnout u většiny žáků uspokojivých výsledků (68 %)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vést žáky k samostatnosti (68 %)</w:t>
      </w:r>
      <w:r w:rsidR="0083073D">
        <w:rPr>
          <w:rFonts w:eastAsia="Times New Roman"/>
        </w:rPr>
        <w:t>.</w:t>
      </w:r>
    </w:p>
    <w:p w:rsidR="0083073D" w:rsidRDefault="0083073D" w:rsidP="007F0991">
      <w:pPr>
        <w:autoSpaceDE w:val="0"/>
        <w:autoSpaceDN w:val="0"/>
        <w:adjustRightInd w:val="0"/>
        <w:spacing w:line="276" w:lineRule="auto"/>
        <w:rPr>
          <w:rFonts w:eastAsia="Times New Roman"/>
          <w:b/>
          <w:bCs/>
        </w:rPr>
      </w:pPr>
    </w:p>
    <w:p w:rsidR="008D5809" w:rsidRPr="007F0991" w:rsidRDefault="008D5809" w:rsidP="007F0991">
      <w:pPr>
        <w:autoSpaceDE w:val="0"/>
        <w:autoSpaceDN w:val="0"/>
        <w:adjustRightInd w:val="0"/>
        <w:spacing w:line="276" w:lineRule="auto"/>
        <w:rPr>
          <w:rFonts w:eastAsia="Times New Roman"/>
          <w:b/>
          <w:bCs/>
        </w:rPr>
      </w:pPr>
      <w:r w:rsidRPr="007F0991">
        <w:rPr>
          <w:rFonts w:eastAsia="Times New Roman"/>
          <w:b/>
          <w:bCs/>
        </w:rPr>
        <w:t>Vyučující uvádějí, že nejčastěji využívají tyto formy výuky:</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frontální způsob výuky (79.16 %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skupinové formy výuky (70.83 %)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metody kritického myšlení (62.5 %)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projektová výuka (62.5 %)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problémový přístup (58.33 %)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b/>
          <w:bCs/>
        </w:rPr>
      </w:pPr>
    </w:p>
    <w:p w:rsidR="008D5809" w:rsidRPr="007F0991" w:rsidRDefault="008D5809" w:rsidP="007F0991">
      <w:pPr>
        <w:autoSpaceDE w:val="0"/>
        <w:autoSpaceDN w:val="0"/>
        <w:adjustRightInd w:val="0"/>
        <w:spacing w:line="276" w:lineRule="auto"/>
        <w:rPr>
          <w:rFonts w:eastAsia="Times New Roman"/>
          <w:b/>
          <w:bCs/>
        </w:rPr>
      </w:pPr>
      <w:r w:rsidRPr="007F0991">
        <w:rPr>
          <w:rFonts w:eastAsia="Times New Roman"/>
          <w:b/>
          <w:bCs/>
        </w:rPr>
        <w:t>Vyučující se shodují na tom, že se jim při hodnocení žáků daří:</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sdělovat žákům, podle jakých kritérií je hodnotím (100 %)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poskytovat žákům informace o jejich pokrocích a zlepšení (100 %)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brát v potaz vlastní aktivitu žáků (95.83 %)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poskytovat rodičům konkrétní informace o pokroku jejich dětí (79.17 %)</w:t>
      </w:r>
      <w:r w:rsidR="0083073D">
        <w:rPr>
          <w:rFonts w:eastAsia="Times New Roman"/>
        </w:rPr>
        <w:t>.</w:t>
      </w:r>
    </w:p>
    <w:p w:rsidR="0083073D" w:rsidRDefault="0083073D" w:rsidP="007F0991">
      <w:pPr>
        <w:autoSpaceDE w:val="0"/>
        <w:autoSpaceDN w:val="0"/>
        <w:adjustRightInd w:val="0"/>
        <w:spacing w:line="276" w:lineRule="auto"/>
        <w:rPr>
          <w:rFonts w:eastAsia="Times New Roman"/>
          <w:b/>
          <w:bCs/>
        </w:rPr>
      </w:pPr>
    </w:p>
    <w:p w:rsidR="008D5809" w:rsidRPr="007F0991" w:rsidRDefault="008D5809" w:rsidP="007F0991">
      <w:pPr>
        <w:autoSpaceDE w:val="0"/>
        <w:autoSpaceDN w:val="0"/>
        <w:adjustRightInd w:val="0"/>
        <w:spacing w:line="276" w:lineRule="auto"/>
        <w:rPr>
          <w:rFonts w:eastAsia="Times New Roman"/>
          <w:b/>
          <w:bCs/>
        </w:rPr>
      </w:pPr>
      <w:r w:rsidRPr="007F0991">
        <w:rPr>
          <w:rFonts w:eastAsia="Times New Roman"/>
          <w:b/>
          <w:bCs/>
        </w:rPr>
        <w:t>Mezi vyučujícími převažuje názor, že se jim daří:</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poskytovat rodičům dostatečný přehled o průběžných výsledcích (75 %)</w:t>
      </w:r>
      <w:r w:rsidR="0083073D">
        <w:rPr>
          <w:rFonts w:eastAsia="Times New Roman"/>
        </w:rPr>
        <w:t>,</w:t>
      </w:r>
    </w:p>
    <w:p w:rsidR="0083073D" w:rsidRDefault="008D5809" w:rsidP="007F0991">
      <w:pPr>
        <w:autoSpaceDE w:val="0"/>
        <w:autoSpaceDN w:val="0"/>
        <w:adjustRightInd w:val="0"/>
        <w:spacing w:line="276" w:lineRule="auto"/>
        <w:rPr>
          <w:rFonts w:eastAsia="Times New Roman"/>
        </w:rPr>
      </w:pPr>
      <w:r w:rsidRPr="007F0991">
        <w:rPr>
          <w:rFonts w:eastAsia="Times New Roman"/>
        </w:rPr>
        <w:t>- poskytovat rodičům dostatečnou zpětnou vazbu o případných problémech a neúspěších</w:t>
      </w:r>
    </w:p>
    <w:p w:rsidR="008D5809" w:rsidRDefault="0083073D" w:rsidP="007F0991">
      <w:pPr>
        <w:autoSpaceDE w:val="0"/>
        <w:autoSpaceDN w:val="0"/>
        <w:adjustRightInd w:val="0"/>
        <w:spacing w:line="276" w:lineRule="auto"/>
        <w:rPr>
          <w:rFonts w:eastAsia="Times New Roman"/>
        </w:rPr>
      </w:pPr>
      <w:r>
        <w:rPr>
          <w:rFonts w:eastAsia="Times New Roman"/>
        </w:rPr>
        <w:t xml:space="preserve"> </w:t>
      </w:r>
      <w:r w:rsidR="008D5809" w:rsidRPr="007F0991">
        <w:rPr>
          <w:rFonts w:eastAsia="Times New Roman"/>
        </w:rPr>
        <w:t xml:space="preserve"> jejich dětí (75 %)</w:t>
      </w:r>
      <w:r>
        <w:rPr>
          <w:rFonts w:eastAsia="Times New Roman"/>
        </w:rPr>
        <w:t>.</w:t>
      </w:r>
    </w:p>
    <w:p w:rsidR="0083073D" w:rsidRPr="007F0991" w:rsidRDefault="0083073D" w:rsidP="007F0991">
      <w:pPr>
        <w:autoSpaceDE w:val="0"/>
        <w:autoSpaceDN w:val="0"/>
        <w:adjustRightInd w:val="0"/>
        <w:spacing w:line="276" w:lineRule="auto"/>
        <w:rPr>
          <w:rFonts w:eastAsia="Times New Roman"/>
        </w:rPr>
      </w:pPr>
    </w:p>
    <w:p w:rsidR="008D5809" w:rsidRPr="007F0991" w:rsidRDefault="008D5809" w:rsidP="007F0991">
      <w:pPr>
        <w:autoSpaceDE w:val="0"/>
        <w:autoSpaceDN w:val="0"/>
        <w:adjustRightInd w:val="0"/>
        <w:spacing w:line="276" w:lineRule="auto"/>
        <w:rPr>
          <w:rFonts w:eastAsia="Times New Roman"/>
          <w:b/>
          <w:bCs/>
        </w:rPr>
      </w:pPr>
      <w:r w:rsidRPr="007F0991">
        <w:rPr>
          <w:rFonts w:eastAsia="Times New Roman"/>
          <w:b/>
          <w:bCs/>
        </w:rPr>
        <w:t>Za přiměřené považují respondenti nejčastěji</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požadavky na znalosti (83.33 %)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nároky výuky ve škole (75 %)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nároky na domácí přípravu (66.67 %)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nároky odborné přípravy (58.33 %)</w:t>
      </w:r>
      <w:r w:rsidR="0083073D">
        <w:rPr>
          <w:rFonts w:eastAsia="Times New Roman"/>
        </w:rPr>
        <w:t>,</w:t>
      </w:r>
    </w:p>
    <w:p w:rsidR="008D5809" w:rsidRDefault="008D5809" w:rsidP="007F0991">
      <w:pPr>
        <w:autoSpaceDE w:val="0"/>
        <w:autoSpaceDN w:val="0"/>
        <w:adjustRightInd w:val="0"/>
        <w:spacing w:line="276" w:lineRule="auto"/>
        <w:rPr>
          <w:rFonts w:eastAsia="Times New Roman"/>
        </w:rPr>
      </w:pPr>
      <w:r w:rsidRPr="007F0991">
        <w:rPr>
          <w:rFonts w:eastAsia="Times New Roman"/>
        </w:rPr>
        <w:t>- nároky tréninku (58.33 %)</w:t>
      </w:r>
      <w:r w:rsidR="0083073D">
        <w:rPr>
          <w:rFonts w:eastAsia="Times New Roman"/>
        </w:rPr>
        <w:t>.</w:t>
      </w:r>
    </w:p>
    <w:p w:rsidR="0083073D" w:rsidRPr="007F0991" w:rsidRDefault="0083073D" w:rsidP="007F0991">
      <w:pPr>
        <w:autoSpaceDE w:val="0"/>
        <w:autoSpaceDN w:val="0"/>
        <w:adjustRightInd w:val="0"/>
        <w:spacing w:line="276" w:lineRule="auto"/>
        <w:rPr>
          <w:rFonts w:eastAsia="Times New Roman"/>
        </w:rPr>
      </w:pPr>
    </w:p>
    <w:p w:rsidR="008D5809" w:rsidRPr="007F0991" w:rsidRDefault="008D5809" w:rsidP="007F0991">
      <w:pPr>
        <w:autoSpaceDE w:val="0"/>
        <w:autoSpaceDN w:val="0"/>
        <w:adjustRightInd w:val="0"/>
        <w:spacing w:line="276" w:lineRule="auto"/>
        <w:rPr>
          <w:rFonts w:eastAsia="Times New Roman"/>
          <w:b/>
          <w:bCs/>
        </w:rPr>
      </w:pPr>
      <w:r w:rsidRPr="007F0991">
        <w:rPr>
          <w:rFonts w:eastAsia="Times New Roman"/>
          <w:b/>
          <w:bCs/>
        </w:rPr>
        <w:t>Mezi nejčastější překážky optimálního školního výkonu podle vyučujících patří:</w:t>
      </w:r>
    </w:p>
    <w:p w:rsidR="008D5809" w:rsidRPr="007F0991" w:rsidRDefault="008D5809" w:rsidP="007F0991">
      <w:pPr>
        <w:autoSpaceDE w:val="0"/>
        <w:autoSpaceDN w:val="0"/>
        <w:adjustRightInd w:val="0"/>
        <w:spacing w:line="276" w:lineRule="auto"/>
        <w:rPr>
          <w:rFonts w:eastAsia="Times New Roman"/>
        </w:rPr>
      </w:pPr>
      <w:r w:rsidRPr="007F0991">
        <w:rPr>
          <w:rFonts w:eastAsia="Times New Roman"/>
        </w:rPr>
        <w:t>- neochota k učení, nedostatek vůle (87.5 %)</w:t>
      </w:r>
      <w:r w:rsidR="0083073D">
        <w:rPr>
          <w:rFonts w:eastAsia="Times New Roman"/>
        </w:rPr>
        <w:t>,</w:t>
      </w:r>
    </w:p>
    <w:p w:rsidR="0083073D" w:rsidRPr="007F0991" w:rsidRDefault="008D5809" w:rsidP="007F0991">
      <w:pPr>
        <w:autoSpaceDE w:val="0"/>
        <w:autoSpaceDN w:val="0"/>
        <w:adjustRightInd w:val="0"/>
        <w:spacing w:line="276" w:lineRule="auto"/>
        <w:rPr>
          <w:rFonts w:eastAsia="Times New Roman"/>
        </w:rPr>
      </w:pPr>
      <w:r w:rsidRPr="007F0991">
        <w:rPr>
          <w:rFonts w:eastAsia="Times New Roman"/>
        </w:rPr>
        <w:t>- nízká úroveň motivace (62.5 %)</w:t>
      </w:r>
      <w:r w:rsidR="0083073D">
        <w:rPr>
          <w:rFonts w:eastAsia="Times New Roman"/>
        </w:rPr>
        <w:t>.</w:t>
      </w:r>
    </w:p>
    <w:p w:rsidR="008D5809" w:rsidRPr="007F0991" w:rsidRDefault="008D5809" w:rsidP="007F0991">
      <w:pPr>
        <w:autoSpaceDE w:val="0"/>
        <w:autoSpaceDN w:val="0"/>
        <w:adjustRightInd w:val="0"/>
        <w:spacing w:line="276" w:lineRule="auto"/>
        <w:rPr>
          <w:rFonts w:eastAsia="Times New Roman"/>
          <w:color w:val="FF0000"/>
        </w:rPr>
      </w:pPr>
      <w:r w:rsidRPr="007F0991">
        <w:rPr>
          <w:rFonts w:eastAsia="Times New Roman"/>
        </w:rPr>
        <w:t>Nad způsoby zjišťování kvality své práce se zamýšlí 95.84 % vyučujících.</w:t>
      </w:r>
    </w:p>
    <w:p w:rsidR="00BD6842" w:rsidRPr="008F583A" w:rsidRDefault="00AB1754">
      <w:pPr>
        <w:pStyle w:val="Nadpis3"/>
        <w:spacing w:after="15" w:afterAutospacing="0"/>
        <w:rPr>
          <w:rFonts w:eastAsia="Times New Roman"/>
          <w:sz w:val="28"/>
          <w:szCs w:val="28"/>
        </w:rPr>
      </w:pPr>
      <w:r w:rsidRPr="008F583A">
        <w:rPr>
          <w:rFonts w:eastAsia="Times New Roman"/>
          <w:sz w:val="28"/>
          <w:szCs w:val="28"/>
        </w:rPr>
        <w:t xml:space="preserve">Oblast 5: </w:t>
      </w:r>
      <w:r w:rsidR="00725E05" w:rsidRPr="008F583A">
        <w:rPr>
          <w:rFonts w:eastAsia="Times New Roman"/>
          <w:sz w:val="28"/>
          <w:szCs w:val="28"/>
        </w:rPr>
        <w:t>„Vedení a řízení školy, kvalita personální práce, kvalita dalšího vzdělávání pedagogických pracovníků“</w:t>
      </w:r>
    </w:p>
    <w:p w:rsidR="0012790B" w:rsidRDefault="0012790B">
      <w:pPr>
        <w:rPr>
          <w:rFonts w:eastAsia="Times New Roman"/>
          <w:sz w:val="20"/>
          <w:szCs w:val="20"/>
        </w:rPr>
      </w:pPr>
    </w:p>
    <w:p w:rsidR="00BD6842" w:rsidRDefault="0012790B">
      <w:pPr>
        <w:rPr>
          <w:rFonts w:eastAsia="Times New Roman"/>
          <w:b/>
          <w:bCs/>
        </w:rPr>
      </w:pPr>
      <w:r>
        <w:rPr>
          <w:rFonts w:eastAsia="Times New Roman"/>
          <w:b/>
        </w:rPr>
        <w:t xml:space="preserve">5.1 </w:t>
      </w:r>
      <w:r w:rsidR="00725E05">
        <w:rPr>
          <w:rFonts w:eastAsia="Times New Roman"/>
          <w:b/>
          <w:bCs/>
        </w:rPr>
        <w:t>strategické řízení</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1"/>
        <w:gridCol w:w="3495"/>
      </w:tblGrid>
      <w:tr w:rsidR="00D06457"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E07F6E">
            <w:pPr>
              <w:rPr>
                <w:rFonts w:eastAsia="Times New Roman"/>
              </w:rPr>
            </w:pPr>
            <w:r>
              <w:rPr>
                <w:rFonts w:eastAsia="Times New Roman"/>
              </w:rPr>
              <w:t>Sumarizace:</w:t>
            </w:r>
            <w:r w:rsidR="00E07F6E">
              <w:rPr>
                <w:rFonts w:eastAsia="Times New Roman"/>
              </w:rPr>
              <w:t xml:space="preserve"> 480/500</w:t>
            </w:r>
            <w:r>
              <w:rPr>
                <w:rFonts w:eastAsia="Times New Roman"/>
              </w:rPr>
              <w:t xml:space="preserve">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E47BC1">
            <w:pPr>
              <w:rPr>
                <w:rFonts w:eastAsia="Times New Roman"/>
              </w:rPr>
            </w:pPr>
            <w:r>
              <w:rPr>
                <w:rFonts w:eastAsia="Times New Roman"/>
              </w:rPr>
              <w:t xml:space="preserve">Procentně: </w:t>
            </w:r>
            <w:r w:rsidR="00E07F6E">
              <w:rPr>
                <w:rFonts w:eastAsia="Times New Roman"/>
              </w:rPr>
              <w:t xml:space="preserve">96 </w:t>
            </w:r>
            <w:r>
              <w:rPr>
                <w:rFonts w:eastAsia="Times New Roman"/>
              </w:rPr>
              <w:t>%</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E07F6E">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493"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454"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12790B" w:rsidP="00E47BC1">
            <w:pPr>
              <w:rPr>
                <w:rFonts w:eastAsia="Times New Roman"/>
              </w:rPr>
            </w:pPr>
            <w:r>
              <w:rPr>
                <w:rFonts w:eastAsia="Times New Roman"/>
              </w:rPr>
              <w:t>5.1.1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E07F6E" w:rsidP="00E47BC1">
            <w:pPr>
              <w:jc w:val="center"/>
              <w:rPr>
                <w:rFonts w:eastAsia="Times New Roman"/>
              </w:rPr>
            </w:pPr>
            <w:r>
              <w:rPr>
                <w:rFonts w:eastAsia="Times New Roman"/>
              </w:rPr>
              <w:t>8</w:t>
            </w:r>
            <w:r w:rsidR="00BE666B">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E666B"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E07F6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rPr>
                <w:rFonts w:eastAsia="Times New Roman"/>
              </w:rPr>
            </w:pPr>
            <w:r>
              <w:rPr>
                <w:rFonts w:eastAsia="Times New Roman"/>
              </w:rPr>
              <w:t>5.1.2</w:t>
            </w:r>
          </w:p>
        </w:tc>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2D381A">
            <w:pPr>
              <w:rPr>
                <w:rFonts w:eastAsia="Times New Roman"/>
              </w:rPr>
            </w:pPr>
            <w:r>
              <w:rPr>
                <w:rFonts w:eastAsia="Times New Roman"/>
              </w:rPr>
              <w:t>Oblast řešena systematicky a prakticky v celém rozsahu.</w:t>
            </w:r>
          </w:p>
        </w:tc>
      </w:tr>
      <w:tr w:rsidR="00E07F6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rPr>
                <w:rFonts w:eastAsia="Times New Roman"/>
              </w:rPr>
            </w:pPr>
            <w:r>
              <w:rPr>
                <w:rFonts w:eastAsia="Times New Roman"/>
              </w:rPr>
              <w:t>5.1.3</w:t>
            </w:r>
          </w:p>
        </w:tc>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rPr>
                <w:rFonts w:eastAsia="Times New Roman"/>
              </w:rPr>
            </w:pPr>
            <w:r>
              <w:rPr>
                <w:rFonts w:eastAsia="Times New Roman"/>
              </w:rPr>
              <w:t>Oblast řešena systematicky a prakticky v celém rozsahu.</w:t>
            </w:r>
          </w:p>
        </w:tc>
      </w:tr>
      <w:tr w:rsidR="00E07F6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rPr>
                <w:rFonts w:eastAsia="Times New Roman"/>
              </w:rPr>
            </w:pPr>
            <w:r>
              <w:rPr>
                <w:rFonts w:eastAsia="Times New Roman"/>
              </w:rPr>
              <w:t>5.1.4</w:t>
            </w:r>
          </w:p>
        </w:tc>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rPr>
                <w:rFonts w:eastAsia="Times New Roman"/>
              </w:rPr>
            </w:pPr>
            <w:r>
              <w:rPr>
                <w:rFonts w:eastAsia="Times New Roman"/>
              </w:rPr>
              <w:t>Oblast řešena systematicky a prakticky v celém rozsahu.</w:t>
            </w:r>
          </w:p>
        </w:tc>
      </w:tr>
      <w:tr w:rsidR="00E07F6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rPr>
                <w:rFonts w:eastAsia="Times New Roman"/>
              </w:rPr>
            </w:pPr>
            <w:r>
              <w:rPr>
                <w:rFonts w:eastAsia="Times New Roman"/>
              </w:rPr>
              <w:t>5.1.5</w:t>
            </w:r>
          </w:p>
        </w:tc>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E07F6E" w:rsidRDefault="00E07F6E" w:rsidP="00E47BC1">
            <w:pPr>
              <w:rPr>
                <w:rFonts w:eastAsia="Times New Roman"/>
              </w:rPr>
            </w:pPr>
            <w:r>
              <w:rPr>
                <w:rFonts w:eastAsia="Times New Roman"/>
              </w:rPr>
              <w:t>Oblast řešena systematicky a prakticky v celém rozsahu.</w:t>
            </w:r>
          </w:p>
        </w:tc>
      </w:tr>
    </w:tbl>
    <w:p w:rsidR="00D06457" w:rsidRDefault="00D06457">
      <w:pPr>
        <w:rPr>
          <w:rFonts w:eastAsia="Times New Roman"/>
        </w:rPr>
      </w:pPr>
    </w:p>
    <w:p w:rsidR="00BD6842" w:rsidRDefault="00B97E14">
      <w:pPr>
        <w:rPr>
          <w:rFonts w:eastAsia="Times New Roman"/>
          <w:b/>
          <w:bCs/>
        </w:rPr>
      </w:pPr>
      <w:r>
        <w:rPr>
          <w:rFonts w:eastAsia="Times New Roman"/>
          <w:b/>
          <w:bCs/>
        </w:rPr>
        <w:t>5.2 O</w:t>
      </w:r>
      <w:r w:rsidR="00725E05">
        <w:rPr>
          <w:rFonts w:eastAsia="Times New Roman"/>
          <w:b/>
          <w:bCs/>
        </w:rPr>
        <w:t>rganizační řízení školy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9"/>
        <w:gridCol w:w="3857"/>
      </w:tblGrid>
      <w:tr w:rsidR="00D06457"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4F21AE">
            <w:pPr>
              <w:rPr>
                <w:rFonts w:eastAsia="Times New Roman"/>
              </w:rPr>
            </w:pPr>
            <w:r>
              <w:rPr>
                <w:rFonts w:eastAsia="Times New Roman"/>
              </w:rPr>
              <w:t>Sumarizace:</w:t>
            </w:r>
            <w:r w:rsidR="004F21AE">
              <w:rPr>
                <w:rFonts w:eastAsia="Times New Roman"/>
              </w:rPr>
              <w:t xml:space="preserve"> 515/700</w:t>
            </w:r>
            <w:r>
              <w:rPr>
                <w:rFonts w:eastAsia="Times New Roman"/>
              </w:rPr>
              <w:t xml:space="preserve">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E47BC1">
            <w:pPr>
              <w:rPr>
                <w:rFonts w:eastAsia="Times New Roman"/>
              </w:rPr>
            </w:pPr>
            <w:r>
              <w:rPr>
                <w:rFonts w:eastAsia="Times New Roman"/>
              </w:rPr>
              <w:t>Procentně:</w:t>
            </w:r>
            <w:r w:rsidR="004F21AE">
              <w:rPr>
                <w:rFonts w:eastAsia="Times New Roman"/>
              </w:rPr>
              <w:t xml:space="preserve"> 73,57</w:t>
            </w:r>
            <w:r>
              <w:rPr>
                <w:rFonts w:eastAsia="Times New Roman"/>
              </w:rPr>
              <w:t xml:space="preserve"> %</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E47BC1">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B97E14" w:rsidP="00E47BC1">
            <w:pPr>
              <w:rPr>
                <w:rFonts w:eastAsia="Times New Roman"/>
              </w:rPr>
            </w:pPr>
            <w:r>
              <w:rPr>
                <w:rFonts w:eastAsia="Times New Roman"/>
              </w:rPr>
              <w:t>5.2.1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97E14" w:rsidP="00E47BC1">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6D731C"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B97E14" w:rsidP="00E47BC1">
            <w:pPr>
              <w:rPr>
                <w:rFonts w:eastAsia="Times New Roman"/>
              </w:rPr>
            </w:pPr>
            <w:r>
              <w:rPr>
                <w:rFonts w:eastAsia="Times New Roman"/>
              </w:rPr>
              <w:t>5.2.2</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97E14" w:rsidP="00E47BC1">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6D731C"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B97E14" w:rsidP="00E47BC1">
            <w:pPr>
              <w:rPr>
                <w:rFonts w:eastAsia="Times New Roman"/>
              </w:rPr>
            </w:pPr>
            <w:r>
              <w:rPr>
                <w:rFonts w:eastAsia="Times New Roman"/>
              </w:rPr>
              <w:t>5.2.3</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97E14" w:rsidP="00E47BC1">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6D731C"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B97E14" w:rsidP="00E47BC1">
            <w:pPr>
              <w:rPr>
                <w:rFonts w:eastAsia="Times New Roman"/>
              </w:rPr>
            </w:pPr>
            <w:r>
              <w:rPr>
                <w:rFonts w:eastAsia="Times New Roman"/>
              </w:rPr>
              <w:t>5.2.4</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97E14" w:rsidP="00E47BC1">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6D731C"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B97E14"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97E14" w:rsidRDefault="00B97E14" w:rsidP="00E47BC1">
            <w:pPr>
              <w:rPr>
                <w:rFonts w:eastAsia="Times New Roman"/>
              </w:rPr>
            </w:pPr>
            <w:r>
              <w:rPr>
                <w:rFonts w:eastAsia="Times New Roman"/>
              </w:rPr>
              <w:t>5.2.5</w:t>
            </w:r>
          </w:p>
        </w:tc>
        <w:tc>
          <w:tcPr>
            <w:tcW w:w="0" w:type="auto"/>
            <w:tcBorders>
              <w:top w:val="outset" w:sz="6" w:space="0" w:color="auto"/>
              <w:left w:val="outset" w:sz="6" w:space="0" w:color="auto"/>
              <w:bottom w:val="outset" w:sz="6" w:space="0" w:color="auto"/>
              <w:right w:val="outset" w:sz="6" w:space="0" w:color="auto"/>
            </w:tcBorders>
            <w:vAlign w:val="center"/>
          </w:tcPr>
          <w:p w:rsidR="00B97E14" w:rsidRDefault="00B97E14" w:rsidP="00E47BC1">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tcPr>
          <w:p w:rsidR="00B97E14" w:rsidRDefault="006D731C"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B97E14"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97E14" w:rsidRDefault="00B97E14" w:rsidP="00E47BC1">
            <w:pPr>
              <w:rPr>
                <w:rFonts w:eastAsia="Times New Roman"/>
              </w:rPr>
            </w:pPr>
            <w:r>
              <w:rPr>
                <w:rFonts w:eastAsia="Times New Roman"/>
              </w:rPr>
              <w:t>5.2.6</w:t>
            </w:r>
          </w:p>
        </w:tc>
        <w:tc>
          <w:tcPr>
            <w:tcW w:w="0" w:type="auto"/>
            <w:tcBorders>
              <w:top w:val="outset" w:sz="6" w:space="0" w:color="auto"/>
              <w:left w:val="outset" w:sz="6" w:space="0" w:color="auto"/>
              <w:bottom w:val="outset" w:sz="6" w:space="0" w:color="auto"/>
              <w:right w:val="outset" w:sz="6" w:space="0" w:color="auto"/>
            </w:tcBorders>
            <w:vAlign w:val="center"/>
          </w:tcPr>
          <w:p w:rsidR="00B97E14" w:rsidRDefault="00B97E14" w:rsidP="00E47BC1">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tcPr>
          <w:p w:rsidR="00B97E14" w:rsidRDefault="006D731C" w:rsidP="00E47BC1">
            <w:pPr>
              <w:rPr>
                <w:rFonts w:eastAsia="Times New Roman"/>
              </w:rPr>
            </w:pPr>
            <w:r>
              <w:rPr>
                <w:rFonts w:eastAsia="Times New Roman"/>
              </w:rPr>
              <w:t>Oblast řešena systematicky a prakticky v celém rozsahu.</w:t>
            </w:r>
          </w:p>
        </w:tc>
      </w:tr>
      <w:tr w:rsidR="00B97E14"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97E14" w:rsidRDefault="00B97E14" w:rsidP="00E47BC1">
            <w:pPr>
              <w:rPr>
                <w:rFonts w:eastAsia="Times New Roman"/>
              </w:rPr>
            </w:pPr>
            <w:r>
              <w:rPr>
                <w:rFonts w:eastAsia="Times New Roman"/>
              </w:rPr>
              <w:t>5.2.7</w:t>
            </w:r>
          </w:p>
        </w:tc>
        <w:tc>
          <w:tcPr>
            <w:tcW w:w="0" w:type="auto"/>
            <w:tcBorders>
              <w:top w:val="outset" w:sz="6" w:space="0" w:color="auto"/>
              <w:left w:val="outset" w:sz="6" w:space="0" w:color="auto"/>
              <w:bottom w:val="outset" w:sz="6" w:space="0" w:color="auto"/>
              <w:right w:val="outset" w:sz="6" w:space="0" w:color="auto"/>
            </w:tcBorders>
            <w:vAlign w:val="center"/>
          </w:tcPr>
          <w:p w:rsidR="00B97E14" w:rsidRDefault="00B97E14" w:rsidP="00E47BC1">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tcPr>
          <w:p w:rsidR="00B97E14" w:rsidRDefault="006D731C" w:rsidP="00E47BC1">
            <w:pPr>
              <w:rPr>
                <w:rFonts w:eastAsia="Times New Roman"/>
              </w:rPr>
            </w:pPr>
            <w:r>
              <w:rPr>
                <w:rFonts w:eastAsia="Times New Roman"/>
              </w:rPr>
              <w:t>Máme důkazy, že tuto oblast řešíme systematicky, téměř v celém rozsahu. V mnoha směrech dosahujeme dobrých výstupů a výsledků.</w:t>
            </w:r>
          </w:p>
        </w:tc>
      </w:tr>
    </w:tbl>
    <w:p w:rsidR="0083073D" w:rsidRDefault="0083073D">
      <w:pPr>
        <w:rPr>
          <w:rFonts w:eastAsia="Times New Roman"/>
        </w:rPr>
      </w:pPr>
    </w:p>
    <w:p w:rsidR="0083073D" w:rsidRDefault="0083073D">
      <w:pPr>
        <w:rPr>
          <w:rFonts w:eastAsia="Times New Roman"/>
        </w:rPr>
      </w:pPr>
    </w:p>
    <w:p w:rsidR="0083073D" w:rsidRDefault="0083073D">
      <w:pPr>
        <w:rPr>
          <w:rFonts w:eastAsia="Times New Roman"/>
        </w:rPr>
      </w:pPr>
    </w:p>
    <w:p w:rsidR="0083073D" w:rsidRDefault="0083073D">
      <w:pPr>
        <w:rPr>
          <w:rFonts w:eastAsia="Times New Roman"/>
        </w:rPr>
      </w:pPr>
    </w:p>
    <w:p w:rsidR="0083073D" w:rsidRDefault="0083073D">
      <w:pPr>
        <w:rPr>
          <w:rFonts w:eastAsia="Times New Roman"/>
        </w:rPr>
      </w:pPr>
    </w:p>
    <w:p w:rsidR="00BD6842" w:rsidRDefault="006D731C">
      <w:pPr>
        <w:rPr>
          <w:rFonts w:eastAsia="Times New Roman"/>
          <w:b/>
          <w:bCs/>
        </w:rPr>
      </w:pPr>
      <w:r>
        <w:rPr>
          <w:rFonts w:eastAsia="Times New Roman"/>
          <w:b/>
          <w:bCs/>
        </w:rPr>
        <w:t>5.3 P</w:t>
      </w:r>
      <w:r w:rsidR="00725E05">
        <w:rPr>
          <w:rFonts w:eastAsia="Times New Roman"/>
          <w:b/>
          <w:bCs/>
        </w:rPr>
        <w:t>edagogické řízení školy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7"/>
        <w:gridCol w:w="3759"/>
      </w:tblGrid>
      <w:tr w:rsidR="00D06457"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2D381A" w:rsidP="00E47BC1">
            <w:pPr>
              <w:rPr>
                <w:rFonts w:eastAsia="Times New Roman"/>
              </w:rPr>
            </w:pPr>
            <w:r>
              <w:rPr>
                <w:rFonts w:eastAsia="Times New Roman"/>
              </w:rPr>
              <w:t xml:space="preserve">Sumarizace: 685/1100 </w:t>
            </w:r>
            <w:r w:rsidR="00D06457">
              <w:rPr>
                <w:rFonts w:eastAsia="Times New Roman"/>
              </w:rPr>
              <w:t>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E47BC1">
            <w:pPr>
              <w:rPr>
                <w:rFonts w:eastAsia="Times New Roman"/>
              </w:rPr>
            </w:pPr>
            <w:r>
              <w:rPr>
                <w:rFonts w:eastAsia="Times New Roman"/>
              </w:rPr>
              <w:t>Procentně:</w:t>
            </w:r>
            <w:r w:rsidR="002D381A">
              <w:rPr>
                <w:rFonts w:eastAsia="Times New Roman"/>
              </w:rPr>
              <w:t xml:space="preserve"> 62,27</w:t>
            </w:r>
            <w:r>
              <w:rPr>
                <w:rFonts w:eastAsia="Times New Roman"/>
              </w:rPr>
              <w:t xml:space="preserve"> %</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4F21AE">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493"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454"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6D731C" w:rsidP="00E47BC1">
            <w:pPr>
              <w:rPr>
                <w:rFonts w:eastAsia="Times New Roman"/>
              </w:rPr>
            </w:pPr>
            <w:r>
              <w:rPr>
                <w:rFonts w:eastAsia="Times New Roman"/>
              </w:rPr>
              <w:t>5.3.1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6D731C" w:rsidP="00E47BC1">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6D731C"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4F21A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5.3.2</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2D381A">
            <w:pPr>
              <w:rPr>
                <w:rFonts w:eastAsia="Times New Roman"/>
              </w:rPr>
            </w:pPr>
            <w:r>
              <w:rPr>
                <w:rFonts w:eastAsia="Times New Roman"/>
              </w:rPr>
              <w:t>Máme důkazy, že tuto oblast řešíme systematicky, téměř v celém rozsahu. V mnoha směrech dosahujeme dobrých výstupů a výsledků.</w:t>
            </w:r>
          </w:p>
        </w:tc>
      </w:tr>
      <w:tr w:rsidR="004F21A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5.3.3</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Oblast řešena systematicky a prakticky v celém rozsahu.</w:t>
            </w:r>
          </w:p>
        </w:tc>
      </w:tr>
      <w:tr w:rsidR="004F21A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5.3.4</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4F21AE">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Oblast řešena systematicky a prakticky v celém rozsahu.</w:t>
            </w:r>
          </w:p>
        </w:tc>
      </w:tr>
      <w:tr w:rsidR="004F21A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5.3.5</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4F21A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5.3.6</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Oblast řešena systematicky a prakticky v celém rozsahu.</w:t>
            </w:r>
          </w:p>
        </w:tc>
      </w:tr>
      <w:tr w:rsidR="004F21A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5.3.7</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4F21A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5.3.8</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4F21A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5.3.9</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Oblast řešena systematicky a prakticky v celém rozsahu.</w:t>
            </w:r>
          </w:p>
        </w:tc>
      </w:tr>
      <w:tr w:rsidR="004F21A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proofErr w:type="gramStart"/>
            <w:r>
              <w:rPr>
                <w:rFonts w:eastAsia="Times New Roman"/>
              </w:rPr>
              <w:t>5.3.10</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4F21AE"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proofErr w:type="gramStart"/>
            <w:r>
              <w:rPr>
                <w:rFonts w:eastAsia="Times New Roman"/>
              </w:rPr>
              <w:t>5.3.11</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4F21AE" w:rsidRDefault="004F21AE" w:rsidP="00E47BC1">
            <w:pPr>
              <w:rPr>
                <w:rFonts w:eastAsia="Times New Roman"/>
              </w:rPr>
            </w:pPr>
            <w:r>
              <w:rPr>
                <w:rFonts w:eastAsia="Times New Roman"/>
              </w:rPr>
              <w:t>Oblast řešena systematicky a prakticky v celém rozsahu.</w:t>
            </w:r>
          </w:p>
        </w:tc>
      </w:tr>
    </w:tbl>
    <w:p w:rsidR="00D06457" w:rsidRDefault="00D06457">
      <w:pPr>
        <w:rPr>
          <w:rFonts w:eastAsia="Times New Roman"/>
        </w:rPr>
      </w:pPr>
    </w:p>
    <w:p w:rsidR="00BD6842" w:rsidRPr="006D731C" w:rsidRDefault="006D731C">
      <w:pPr>
        <w:rPr>
          <w:rFonts w:eastAsia="Times New Roman"/>
          <w:b/>
          <w:bCs/>
        </w:rPr>
      </w:pPr>
      <w:r w:rsidRPr="006D731C">
        <w:rPr>
          <w:rFonts w:eastAsia="Times New Roman"/>
          <w:b/>
        </w:rPr>
        <w:t>5.4</w:t>
      </w:r>
      <w:r w:rsidR="00725E05" w:rsidRPr="006D731C">
        <w:rPr>
          <w:rFonts w:eastAsia="Times New Roman"/>
          <w:b/>
          <w:bCs/>
        </w:rPr>
        <w:t>  </w:t>
      </w:r>
      <w:r>
        <w:rPr>
          <w:rFonts w:eastAsia="Times New Roman"/>
          <w:b/>
          <w:bCs/>
        </w:rPr>
        <w:t>P</w:t>
      </w:r>
      <w:r w:rsidR="00725E05" w:rsidRPr="006D731C">
        <w:rPr>
          <w:rFonts w:eastAsia="Times New Roman"/>
          <w:b/>
          <w:bCs/>
        </w:rPr>
        <w:t>rofesionalita a rozvoj lidských zdrojů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9"/>
        <w:gridCol w:w="3807"/>
      </w:tblGrid>
      <w:tr w:rsidR="00D06457"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rPr>
                <w:rFonts w:eastAsia="Times New Roman"/>
              </w:rPr>
            </w:pPr>
            <w:r>
              <w:rPr>
                <w:rFonts w:eastAsia="Times New Roman"/>
              </w:rPr>
              <w:t>Sumarizace:</w:t>
            </w:r>
            <w:r w:rsidR="00ED0F4B">
              <w:rPr>
                <w:rFonts w:eastAsia="Times New Roman"/>
              </w:rPr>
              <w:t xml:space="preserve"> 591/700</w:t>
            </w:r>
            <w:r>
              <w:rPr>
                <w:rFonts w:eastAsia="Times New Roman"/>
              </w:rPr>
              <w:t xml:space="preserve">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E47BC1">
            <w:pPr>
              <w:rPr>
                <w:rFonts w:eastAsia="Times New Roman"/>
              </w:rPr>
            </w:pPr>
            <w:r>
              <w:rPr>
                <w:rFonts w:eastAsia="Times New Roman"/>
              </w:rPr>
              <w:t xml:space="preserve">Procentně: </w:t>
            </w:r>
            <w:r w:rsidR="00ED0F4B">
              <w:rPr>
                <w:rFonts w:eastAsia="Times New Roman"/>
              </w:rPr>
              <w:t xml:space="preserve">84,43 </w:t>
            </w:r>
            <w:r>
              <w:rPr>
                <w:rFonts w:eastAsia="Times New Roman"/>
              </w:rPr>
              <w:t>%</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2D381A">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493"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454"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2D381A" w:rsidP="00E47BC1">
            <w:pPr>
              <w:rPr>
                <w:rFonts w:eastAsia="Times New Roman"/>
              </w:rPr>
            </w:pPr>
            <w:r>
              <w:rPr>
                <w:rFonts w:eastAsia="Times New Roman"/>
              </w:rPr>
              <w:t>5.4.1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2D381A" w:rsidP="00E47BC1">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2D381A" w:rsidP="00E47BC1">
            <w:pPr>
              <w:rPr>
                <w:rFonts w:eastAsia="Times New Roman"/>
              </w:rPr>
            </w:pPr>
            <w:r>
              <w:rPr>
                <w:rFonts w:eastAsia="Times New Roman"/>
              </w:rPr>
              <w:t>5.4.2</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2D381A" w:rsidP="00E47BC1">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2D381A" w:rsidP="00E47BC1">
            <w:pPr>
              <w:rPr>
                <w:rFonts w:eastAsia="Times New Roman"/>
              </w:rPr>
            </w:pPr>
            <w:r>
              <w:rPr>
                <w:rFonts w:eastAsia="Times New Roman"/>
              </w:rPr>
              <w:t>5.4.3</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2D381A" w:rsidP="00E47BC1">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2D381A" w:rsidP="00E47BC1">
            <w:pPr>
              <w:rPr>
                <w:rFonts w:eastAsia="Times New Roman"/>
              </w:rPr>
            </w:pPr>
            <w:r>
              <w:rPr>
                <w:rFonts w:eastAsia="Times New Roman"/>
              </w:rPr>
              <w:t>5.4.4</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2D381A" w:rsidP="00E47BC1">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Oblast řešena systematicky a prakticky v celém rozsahu.</w:t>
            </w:r>
          </w:p>
        </w:tc>
      </w:tr>
      <w:tr w:rsidR="002D381A"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D381A" w:rsidRDefault="002D381A" w:rsidP="00E47BC1">
            <w:pPr>
              <w:rPr>
                <w:rFonts w:eastAsia="Times New Roman"/>
              </w:rPr>
            </w:pPr>
            <w:r>
              <w:rPr>
                <w:rFonts w:eastAsia="Times New Roman"/>
              </w:rPr>
              <w:t>5.4.5</w:t>
            </w:r>
          </w:p>
        </w:tc>
        <w:tc>
          <w:tcPr>
            <w:tcW w:w="0" w:type="auto"/>
            <w:tcBorders>
              <w:top w:val="outset" w:sz="6" w:space="0" w:color="auto"/>
              <w:left w:val="outset" w:sz="6" w:space="0" w:color="auto"/>
              <w:bottom w:val="outset" w:sz="6" w:space="0" w:color="auto"/>
              <w:right w:val="outset" w:sz="6" w:space="0" w:color="auto"/>
            </w:tcBorders>
            <w:vAlign w:val="center"/>
          </w:tcPr>
          <w:p w:rsidR="002D381A" w:rsidRDefault="002D381A" w:rsidP="00E47BC1">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tcPr>
          <w:p w:rsidR="002D381A" w:rsidRDefault="00B615A4" w:rsidP="00E47BC1">
            <w:pPr>
              <w:rPr>
                <w:rFonts w:eastAsia="Times New Roman"/>
              </w:rPr>
            </w:pPr>
            <w:r>
              <w:rPr>
                <w:rFonts w:eastAsia="Times New Roman"/>
              </w:rPr>
              <w:t>Oblast řešena systematicky a prakticky v celém rozsahu.</w:t>
            </w:r>
          </w:p>
        </w:tc>
      </w:tr>
      <w:tr w:rsidR="002D381A"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D381A" w:rsidRDefault="002D381A" w:rsidP="00E47BC1">
            <w:pPr>
              <w:rPr>
                <w:rFonts w:eastAsia="Times New Roman"/>
              </w:rPr>
            </w:pPr>
            <w:r>
              <w:rPr>
                <w:rFonts w:eastAsia="Times New Roman"/>
              </w:rPr>
              <w:t>5.4.6</w:t>
            </w:r>
          </w:p>
        </w:tc>
        <w:tc>
          <w:tcPr>
            <w:tcW w:w="0" w:type="auto"/>
            <w:tcBorders>
              <w:top w:val="outset" w:sz="6" w:space="0" w:color="auto"/>
              <w:left w:val="outset" w:sz="6" w:space="0" w:color="auto"/>
              <w:bottom w:val="outset" w:sz="6" w:space="0" w:color="auto"/>
              <w:right w:val="outset" w:sz="6" w:space="0" w:color="auto"/>
            </w:tcBorders>
            <w:vAlign w:val="center"/>
          </w:tcPr>
          <w:p w:rsidR="002D381A" w:rsidRDefault="002D381A" w:rsidP="002D381A">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2D381A" w:rsidRDefault="00B615A4" w:rsidP="00E47BC1">
            <w:pPr>
              <w:rPr>
                <w:rFonts w:eastAsia="Times New Roman"/>
              </w:rPr>
            </w:pPr>
            <w:r>
              <w:rPr>
                <w:rFonts w:eastAsia="Times New Roman"/>
              </w:rPr>
              <w:t>Oblast řešena systematicky a prakticky v celém rozsahu.</w:t>
            </w:r>
          </w:p>
        </w:tc>
      </w:tr>
      <w:tr w:rsidR="002D381A"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D381A" w:rsidRDefault="002D381A" w:rsidP="00E47BC1">
            <w:pPr>
              <w:rPr>
                <w:rFonts w:eastAsia="Times New Roman"/>
              </w:rPr>
            </w:pPr>
            <w:r>
              <w:rPr>
                <w:rFonts w:eastAsia="Times New Roman"/>
              </w:rPr>
              <w:lastRenderedPageBreak/>
              <w:t>5.4.7</w:t>
            </w:r>
          </w:p>
        </w:tc>
        <w:tc>
          <w:tcPr>
            <w:tcW w:w="0" w:type="auto"/>
            <w:tcBorders>
              <w:top w:val="outset" w:sz="6" w:space="0" w:color="auto"/>
              <w:left w:val="outset" w:sz="6" w:space="0" w:color="auto"/>
              <w:bottom w:val="outset" w:sz="6" w:space="0" w:color="auto"/>
              <w:right w:val="outset" w:sz="6" w:space="0" w:color="auto"/>
            </w:tcBorders>
            <w:vAlign w:val="center"/>
          </w:tcPr>
          <w:p w:rsidR="002D381A" w:rsidRDefault="002D381A" w:rsidP="00E47BC1">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tcPr>
          <w:p w:rsidR="002D381A" w:rsidRDefault="00B615A4" w:rsidP="00E47BC1">
            <w:pPr>
              <w:rPr>
                <w:rFonts w:eastAsia="Times New Roman"/>
              </w:rPr>
            </w:pPr>
            <w:r>
              <w:rPr>
                <w:rFonts w:eastAsia="Times New Roman"/>
              </w:rPr>
              <w:t>Máme důkazy, že tuto oblast řešíme systematicky, téměř v celém rozsahu. V mnoha směrech dosahujeme dobrých výstupů a výsledků.</w:t>
            </w:r>
          </w:p>
        </w:tc>
      </w:tr>
    </w:tbl>
    <w:p w:rsidR="00BD6842" w:rsidRPr="00B615A4" w:rsidRDefault="00725E05">
      <w:pPr>
        <w:rPr>
          <w:rFonts w:eastAsia="Times New Roman"/>
        </w:rPr>
      </w:pPr>
      <w:r>
        <w:rPr>
          <w:rFonts w:eastAsia="Times New Roman"/>
        </w:rPr>
        <w:br/>
      </w:r>
      <w:r w:rsidR="002D381A">
        <w:rPr>
          <w:rFonts w:eastAsia="Times New Roman"/>
          <w:b/>
          <w:bCs/>
        </w:rPr>
        <w:t>5.5 P</w:t>
      </w:r>
      <w:r>
        <w:rPr>
          <w:rFonts w:eastAsia="Times New Roman"/>
          <w:b/>
          <w:bCs/>
        </w:rPr>
        <w:t>artnerství školy a externí vztahy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38"/>
        <w:gridCol w:w="3718"/>
      </w:tblGrid>
      <w:tr w:rsidR="00D06457" w:rsidTr="00D348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rPr>
                <w:rFonts w:eastAsia="Times New Roman"/>
              </w:rPr>
            </w:pPr>
            <w:r>
              <w:rPr>
                <w:rFonts w:eastAsia="Times New Roman"/>
              </w:rPr>
              <w:t xml:space="preserve">Sumarizace: </w:t>
            </w:r>
            <w:r w:rsidR="00ED0F4B">
              <w:rPr>
                <w:rFonts w:eastAsia="Times New Roman"/>
              </w:rPr>
              <w:t>372/500</w:t>
            </w:r>
            <w:r>
              <w:rPr>
                <w:rFonts w:eastAsia="Times New Roman"/>
              </w:rPr>
              <w:t xml:space="preserve"> bodů</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D06457" w:rsidRDefault="00D06457" w:rsidP="00E47BC1">
            <w:pPr>
              <w:rPr>
                <w:rFonts w:eastAsia="Times New Roman"/>
              </w:rPr>
            </w:pPr>
            <w:r>
              <w:rPr>
                <w:rFonts w:eastAsia="Times New Roman"/>
              </w:rPr>
              <w:t xml:space="preserve">Procentně: </w:t>
            </w:r>
            <w:r w:rsidR="00ED0F4B">
              <w:rPr>
                <w:rFonts w:eastAsia="Times New Roman"/>
              </w:rPr>
              <w:t xml:space="preserve">74,4 </w:t>
            </w:r>
            <w:r>
              <w:rPr>
                <w:rFonts w:eastAsia="Times New Roman"/>
              </w:rPr>
              <w:t>%</w:t>
            </w:r>
          </w:p>
        </w:tc>
      </w:tr>
    </w:tbl>
    <w:p w:rsidR="00D06457" w:rsidRDefault="00D06457" w:rsidP="00D06457">
      <w:pPr>
        <w:rPr>
          <w:rFonts w:eastAsia="Times New Roman"/>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924"/>
        <w:gridCol w:w="6300"/>
      </w:tblGrid>
      <w:tr w:rsidR="00D06457" w:rsidTr="00E47BC1">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Kritérium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Bodů</w:t>
            </w:r>
          </w:p>
        </w:tc>
        <w:tc>
          <w:tcPr>
            <w:tcW w:w="3500" w:type="pct"/>
            <w:tcBorders>
              <w:top w:val="outset" w:sz="6" w:space="0" w:color="auto"/>
              <w:left w:val="outset" w:sz="6" w:space="0" w:color="auto"/>
              <w:bottom w:val="outset" w:sz="6" w:space="0" w:color="auto"/>
              <w:right w:val="outset" w:sz="6" w:space="0" w:color="auto"/>
            </w:tcBorders>
            <w:vAlign w:val="center"/>
            <w:hideMark/>
          </w:tcPr>
          <w:p w:rsidR="00D06457" w:rsidRDefault="00D06457" w:rsidP="00E47BC1">
            <w:pPr>
              <w:jc w:val="center"/>
              <w:rPr>
                <w:rFonts w:eastAsia="Times New Roman"/>
                <w:b/>
                <w:bCs/>
              </w:rPr>
            </w:pPr>
            <w:r>
              <w:rPr>
                <w:rFonts w:eastAsia="Times New Roman"/>
                <w:b/>
                <w:bCs/>
              </w:rPr>
              <w:t>Vybraná škála</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5.5.1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5.5.2</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Máme důkazy, že tuto oblast řešíme systematicky, téměř v celém rozsahu. V mnoha směrech dosahujeme dobrých výstupů a výsledků.</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5.5.3</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Oblast řešena systematicky a prakticky v celém rozsahu.</w:t>
            </w:r>
          </w:p>
        </w:tc>
      </w:tr>
      <w:tr w:rsidR="00D06457"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5.5.4</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tcPr>
          <w:p w:rsidR="00D06457" w:rsidRDefault="00B615A4" w:rsidP="00E47BC1">
            <w:pPr>
              <w:rPr>
                <w:rFonts w:eastAsia="Times New Roman"/>
              </w:rPr>
            </w:pPr>
            <w:r>
              <w:rPr>
                <w:rFonts w:eastAsia="Times New Roman"/>
              </w:rPr>
              <w:t>Existují důkazy, že se v dané oblasti děje něco pozitivního. Oblast řešíme v několika dílčích směrech, zjišťujeme zpětnou vazbu.</w:t>
            </w:r>
          </w:p>
        </w:tc>
      </w:tr>
      <w:tr w:rsidR="00B615A4" w:rsidTr="00E47B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615A4" w:rsidRDefault="00B615A4" w:rsidP="00E47BC1">
            <w:pPr>
              <w:rPr>
                <w:rFonts w:eastAsia="Times New Roman"/>
              </w:rPr>
            </w:pPr>
            <w:r>
              <w:rPr>
                <w:rFonts w:eastAsia="Times New Roman"/>
              </w:rPr>
              <w:t>5.5.5</w:t>
            </w:r>
          </w:p>
        </w:tc>
        <w:tc>
          <w:tcPr>
            <w:tcW w:w="0" w:type="auto"/>
            <w:tcBorders>
              <w:top w:val="outset" w:sz="6" w:space="0" w:color="auto"/>
              <w:left w:val="outset" w:sz="6" w:space="0" w:color="auto"/>
              <w:bottom w:val="outset" w:sz="6" w:space="0" w:color="auto"/>
              <w:right w:val="outset" w:sz="6" w:space="0" w:color="auto"/>
            </w:tcBorders>
            <w:vAlign w:val="center"/>
          </w:tcPr>
          <w:p w:rsidR="00B615A4" w:rsidRDefault="00B615A4" w:rsidP="00E47BC1">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tcPr>
          <w:p w:rsidR="00B615A4" w:rsidRDefault="00B615A4" w:rsidP="00E47BC1">
            <w:pPr>
              <w:rPr>
                <w:rFonts w:eastAsia="Times New Roman"/>
              </w:rPr>
            </w:pPr>
            <w:r>
              <w:rPr>
                <w:rFonts w:eastAsia="Times New Roman"/>
              </w:rPr>
              <w:t>Máme důkazy, že tuto oblast řešíme systematicky, téměř v celém rozsahu. V mnoha směrech dosahujeme dobrých výstupů a výsledků.</w:t>
            </w:r>
          </w:p>
        </w:tc>
      </w:tr>
    </w:tbl>
    <w:p w:rsidR="00BD6842" w:rsidRPr="001A6344" w:rsidRDefault="00725E05">
      <w:pPr>
        <w:pStyle w:val="Nadpis3"/>
        <w:spacing w:after="15" w:afterAutospacing="0"/>
        <w:rPr>
          <w:rFonts w:eastAsia="Times New Roman"/>
          <w:sz w:val="28"/>
          <w:szCs w:val="28"/>
        </w:rPr>
      </w:pPr>
      <w:r w:rsidRPr="001A6344">
        <w:rPr>
          <w:rFonts w:eastAsia="Times New Roman"/>
          <w:sz w:val="28"/>
          <w:szCs w:val="28"/>
        </w:rPr>
        <w:t>Souhrnné posouzení</w:t>
      </w:r>
      <w:r w:rsidR="00ED0F4B" w:rsidRPr="001A6344">
        <w:rPr>
          <w:rFonts w:eastAsia="Times New Roman"/>
          <w:sz w:val="28"/>
          <w:szCs w:val="28"/>
        </w:rPr>
        <w:t xml:space="preserve">  </w:t>
      </w:r>
    </w:p>
    <w:p w:rsidR="00E73103" w:rsidRPr="003C4FB0" w:rsidRDefault="00E73103" w:rsidP="00E73103">
      <w:pPr>
        <w:spacing w:line="276" w:lineRule="auto"/>
        <w:jc w:val="both"/>
        <w:rPr>
          <w:bCs/>
          <w:iCs/>
        </w:rPr>
      </w:pPr>
      <w:r>
        <w:rPr>
          <w:bCs/>
          <w:iCs/>
        </w:rPr>
        <w:t xml:space="preserve">V r. </w:t>
      </w:r>
      <w:r w:rsidRPr="0022456B">
        <w:rPr>
          <w:bCs/>
          <w:iCs/>
        </w:rPr>
        <w:t xml:space="preserve">2014 byla aktualizována organizační struktura školy, jejímž cílem bylo vytvoření zdravého komunikačního modelu mezi jednotlivými organizačními útvary. Došlo ke zjednodušení delegování kompetencí na jednotlivé vedoucí úseků a oddělení. </w:t>
      </w:r>
      <w:r>
        <w:rPr>
          <w:bCs/>
          <w:iCs/>
        </w:rPr>
        <w:t xml:space="preserve">Adekvátně jsou delegovány úkoly a pravomoci, které jsou jednoznačně určeny. Jednotlivé týmy vzájemně spolupracují. Pracovníci školy jsou pravidelně informováni o správních úkonech vedení školy (vnitřní přenos informací a dat). </w:t>
      </w:r>
      <w:r w:rsidRPr="0022456B">
        <w:rPr>
          <w:bCs/>
          <w:iCs/>
        </w:rPr>
        <w:t>Jednou týdně probíhá pracovní schůzka úzkého vedení školy, kde dochází vždy k aktualizaci jednotlivých úkolů</w:t>
      </w:r>
      <w:r w:rsidR="00ED0F4B">
        <w:rPr>
          <w:bCs/>
          <w:iCs/>
        </w:rPr>
        <w:t xml:space="preserve"> na daný týden</w:t>
      </w:r>
      <w:r w:rsidRPr="0022456B">
        <w:rPr>
          <w:bCs/>
          <w:iCs/>
        </w:rPr>
        <w:t>, jednou měsíčně probíhá porada vedení, na níž probíhá kontrola</w:t>
      </w:r>
      <w:r w:rsidR="00ED0F4B">
        <w:rPr>
          <w:bCs/>
          <w:iCs/>
        </w:rPr>
        <w:t xml:space="preserve"> plnění</w:t>
      </w:r>
      <w:r w:rsidRPr="0022456B">
        <w:rPr>
          <w:bCs/>
          <w:iCs/>
        </w:rPr>
        <w:t xml:space="preserve"> hlavních úkolů celoročního plán</w:t>
      </w:r>
      <w:r w:rsidR="00ED0F4B">
        <w:rPr>
          <w:bCs/>
          <w:iCs/>
        </w:rPr>
        <w:t>u</w:t>
      </w:r>
      <w:r w:rsidRPr="0022456B">
        <w:rPr>
          <w:bCs/>
          <w:iCs/>
        </w:rPr>
        <w:t xml:space="preserve"> školy</w:t>
      </w:r>
      <w:r w:rsidR="00ED0F4B">
        <w:rPr>
          <w:bCs/>
          <w:iCs/>
        </w:rPr>
        <w:t>,</w:t>
      </w:r>
      <w:r w:rsidRPr="0022456B">
        <w:rPr>
          <w:bCs/>
          <w:iCs/>
        </w:rPr>
        <w:t xml:space="preserve"> a jsou zde stanoveny hlavní akce a prioritní úkoly na daný měsíc, jednou čtvrtletně probíhá rozšířená porada vedení, kde dochází k pravidelnému vyhodnocování kontrolní činnosti jednotlivými vedoucími úseků a oddělení, vedoucími předmětových a metodických komisí a umělecké rady, přičemž jsou přijata příslušná opatření ke zlepšení systému řízení a zkvalitňování výuky.</w:t>
      </w:r>
      <w:r>
        <w:rPr>
          <w:bCs/>
          <w:iCs/>
        </w:rPr>
        <w:t xml:space="preserve"> V návaznosti na poradu vedení probíhají jednou měsíčně pracovní porady jednotlivých úseků a oddělení</w:t>
      </w:r>
      <w:r w:rsidRPr="003C4FB0">
        <w:rPr>
          <w:bCs/>
          <w:iCs/>
        </w:rPr>
        <w:t>. Ve škole funguje promyšlený a funkční systém uvádění začínajících a neaprobovaných pedagogických pracovníků do praxe (adaptační plán).</w:t>
      </w:r>
    </w:p>
    <w:p w:rsidR="00E73103" w:rsidRDefault="00E73103" w:rsidP="00E73103">
      <w:pPr>
        <w:spacing w:line="276" w:lineRule="auto"/>
        <w:jc w:val="both"/>
        <w:rPr>
          <w:bCs/>
          <w:iCs/>
        </w:rPr>
      </w:pPr>
      <w:r>
        <w:rPr>
          <w:bCs/>
          <w:iCs/>
        </w:rPr>
        <w:t>Organizační struktura umožňuje implementaci změn vedoucích ke zdokonalování školy (Organizační řád školy</w:t>
      </w:r>
      <w:r w:rsidR="00A1400B">
        <w:rPr>
          <w:bCs/>
          <w:iCs/>
        </w:rPr>
        <w:t>, směrnice školy</w:t>
      </w:r>
      <w:r>
        <w:rPr>
          <w:bCs/>
          <w:iCs/>
        </w:rPr>
        <w:t xml:space="preserve">). </w:t>
      </w:r>
      <w:r w:rsidRPr="0022456B">
        <w:rPr>
          <w:bCs/>
          <w:iCs/>
        </w:rPr>
        <w:t>Byla vytvořena školní matrika a vybudován systém řízení projektové činnosti školy, jehož vedením byl pověřen vedoucí projektové činnosti – projektový manažer školy</w:t>
      </w:r>
      <w:r w:rsidR="007A54A4">
        <w:rPr>
          <w:bCs/>
          <w:iCs/>
        </w:rPr>
        <w:t>, pro jednotlivé projekty jsou dále stanoveni koordinátoři projektů</w:t>
      </w:r>
      <w:r w:rsidRPr="0022456B">
        <w:rPr>
          <w:bCs/>
          <w:iCs/>
        </w:rPr>
        <w:t xml:space="preserve">. </w:t>
      </w:r>
    </w:p>
    <w:p w:rsidR="00E73103" w:rsidRDefault="00E73103" w:rsidP="00E73103">
      <w:pPr>
        <w:spacing w:line="276" w:lineRule="auto"/>
        <w:jc w:val="both"/>
        <w:rPr>
          <w:bCs/>
          <w:iCs/>
        </w:rPr>
      </w:pPr>
      <w:r w:rsidRPr="003C4FB0">
        <w:rPr>
          <w:bCs/>
          <w:iCs/>
        </w:rPr>
        <w:t xml:space="preserve">Vzájemné hospitace vedou k profesnímu růstu učitelů, sledují zavádění </w:t>
      </w:r>
      <w:r w:rsidR="00A1400B" w:rsidRPr="003C4FB0">
        <w:rPr>
          <w:bCs/>
          <w:iCs/>
        </w:rPr>
        <w:t>aktivizačních</w:t>
      </w:r>
      <w:r w:rsidRPr="003C4FB0">
        <w:rPr>
          <w:bCs/>
          <w:iCs/>
        </w:rPr>
        <w:t xml:space="preserve"> metod do výuky</w:t>
      </w:r>
      <w:r w:rsidR="00A1400B" w:rsidRPr="003C4FB0">
        <w:rPr>
          <w:bCs/>
          <w:iCs/>
        </w:rPr>
        <w:t>, silné a slabé stránky vedení výuky</w:t>
      </w:r>
      <w:r w:rsidRPr="003C4FB0">
        <w:rPr>
          <w:bCs/>
          <w:iCs/>
        </w:rPr>
        <w:t xml:space="preserve"> a jsou pozitivně vnímány. Další vzdělávání </w:t>
      </w:r>
      <w:r>
        <w:rPr>
          <w:bCs/>
          <w:iCs/>
        </w:rPr>
        <w:t>pedagogických a nepedagogických pracovníků je považováno za velmi důležité a je ze strany vedení školy plánováno a podporováno</w:t>
      </w:r>
      <w:r w:rsidR="00A1400B">
        <w:rPr>
          <w:bCs/>
          <w:iCs/>
        </w:rPr>
        <w:t xml:space="preserve"> (viz Personální strategie 2016 – 2019 a Další vzdělávání </w:t>
      </w:r>
      <w:r w:rsidR="00A1400B">
        <w:rPr>
          <w:bCs/>
          <w:iCs/>
        </w:rPr>
        <w:lastRenderedPageBreak/>
        <w:t>pedagogických pracovníků 2016 – 2019)</w:t>
      </w:r>
      <w:r>
        <w:rPr>
          <w:bCs/>
          <w:iCs/>
        </w:rPr>
        <w:t>.</w:t>
      </w:r>
      <w:r w:rsidR="003F112E">
        <w:rPr>
          <w:bCs/>
          <w:iCs/>
        </w:rPr>
        <w:t xml:space="preserve"> Za samozřejmou součást práce pedagoga považují další vzdělávání všichni vyučující.</w:t>
      </w:r>
    </w:p>
    <w:p w:rsidR="003F112E" w:rsidRDefault="003F112E" w:rsidP="00E73103">
      <w:pPr>
        <w:spacing w:line="276" w:lineRule="auto"/>
        <w:jc w:val="both"/>
        <w:rPr>
          <w:bCs/>
          <w:iCs/>
        </w:rPr>
      </w:pPr>
    </w:p>
    <w:p w:rsidR="003F112E" w:rsidRPr="00D8538A" w:rsidRDefault="003F112E" w:rsidP="003F112E">
      <w:pPr>
        <w:spacing w:after="240"/>
        <w:rPr>
          <w:rFonts w:eastAsia="Times New Roman"/>
        </w:rPr>
      </w:pPr>
      <w:r w:rsidRPr="00D8538A">
        <w:rPr>
          <w:rFonts w:eastAsia="Times New Roman"/>
          <w:b/>
          <w:bCs/>
        </w:rPr>
        <w:t>Přehled detailních odpovědí pedagogických pracovníků</w:t>
      </w:r>
    </w:p>
    <w:tbl>
      <w:tblPr>
        <w:tblStyle w:val="Mkatabulky"/>
        <w:tblW w:w="9493" w:type="dxa"/>
        <w:tblLook w:val="04A0" w:firstRow="1" w:lastRow="0" w:firstColumn="1" w:lastColumn="0" w:noHBand="0" w:noVBand="1"/>
      </w:tblPr>
      <w:tblGrid>
        <w:gridCol w:w="3397"/>
        <w:gridCol w:w="1560"/>
        <w:gridCol w:w="1559"/>
        <w:gridCol w:w="1417"/>
        <w:gridCol w:w="1560"/>
      </w:tblGrid>
      <w:tr w:rsidR="003F112E" w:rsidTr="00047BB9">
        <w:tc>
          <w:tcPr>
            <w:tcW w:w="3397" w:type="dxa"/>
          </w:tcPr>
          <w:p w:rsidR="003F112E" w:rsidRPr="00D8538A" w:rsidRDefault="003F112E" w:rsidP="00047BB9">
            <w:pPr>
              <w:spacing w:after="240"/>
              <w:rPr>
                <w:rFonts w:eastAsia="Times New Roman"/>
                <w:sz w:val="22"/>
                <w:szCs w:val="22"/>
              </w:rPr>
            </w:pPr>
          </w:p>
        </w:tc>
        <w:tc>
          <w:tcPr>
            <w:tcW w:w="1560" w:type="dxa"/>
          </w:tcPr>
          <w:p w:rsidR="003F112E" w:rsidRPr="00D8538A" w:rsidRDefault="003F112E" w:rsidP="00047BB9">
            <w:pPr>
              <w:spacing w:after="240"/>
              <w:jc w:val="center"/>
              <w:rPr>
                <w:rFonts w:eastAsia="Times New Roman"/>
                <w:b/>
                <w:sz w:val="22"/>
                <w:szCs w:val="22"/>
              </w:rPr>
            </w:pPr>
            <w:r w:rsidRPr="00D8538A">
              <w:rPr>
                <w:rFonts w:eastAsia="Times New Roman"/>
                <w:b/>
                <w:sz w:val="22"/>
                <w:szCs w:val="22"/>
              </w:rPr>
              <w:t>rozhodně ano</w:t>
            </w:r>
          </w:p>
          <w:p w:rsidR="003F112E" w:rsidRPr="00D8538A" w:rsidRDefault="003F112E" w:rsidP="00047BB9">
            <w:pPr>
              <w:spacing w:after="240"/>
              <w:jc w:val="center"/>
              <w:rPr>
                <w:rFonts w:eastAsia="Times New Roman"/>
                <w:b/>
                <w:sz w:val="22"/>
                <w:szCs w:val="22"/>
              </w:rPr>
            </w:pPr>
            <w:r w:rsidRPr="00D8538A">
              <w:rPr>
                <w:rFonts w:eastAsia="Times New Roman"/>
                <w:b/>
                <w:sz w:val="22"/>
                <w:szCs w:val="22"/>
              </w:rPr>
              <w:t>%</w:t>
            </w:r>
          </w:p>
        </w:tc>
        <w:tc>
          <w:tcPr>
            <w:tcW w:w="1559" w:type="dxa"/>
          </w:tcPr>
          <w:p w:rsidR="003F112E" w:rsidRPr="00D8538A" w:rsidRDefault="003F112E" w:rsidP="00047BB9">
            <w:pPr>
              <w:spacing w:after="240"/>
              <w:jc w:val="center"/>
              <w:rPr>
                <w:rFonts w:eastAsia="Times New Roman"/>
                <w:b/>
                <w:sz w:val="22"/>
                <w:szCs w:val="22"/>
              </w:rPr>
            </w:pPr>
            <w:r w:rsidRPr="00D8538A">
              <w:rPr>
                <w:rFonts w:eastAsia="Times New Roman"/>
                <w:b/>
                <w:sz w:val="22"/>
                <w:szCs w:val="22"/>
              </w:rPr>
              <w:t>spíše ano</w:t>
            </w:r>
          </w:p>
          <w:p w:rsidR="003F112E" w:rsidRPr="00D8538A" w:rsidRDefault="003F112E" w:rsidP="00047BB9">
            <w:pPr>
              <w:spacing w:after="240"/>
              <w:jc w:val="center"/>
              <w:rPr>
                <w:rFonts w:eastAsia="Times New Roman"/>
                <w:b/>
                <w:sz w:val="22"/>
                <w:szCs w:val="22"/>
              </w:rPr>
            </w:pPr>
            <w:r w:rsidRPr="00D8538A">
              <w:rPr>
                <w:rFonts w:eastAsia="Times New Roman"/>
                <w:b/>
                <w:sz w:val="22"/>
                <w:szCs w:val="22"/>
              </w:rPr>
              <w:t>%</w:t>
            </w:r>
          </w:p>
        </w:tc>
        <w:tc>
          <w:tcPr>
            <w:tcW w:w="1417" w:type="dxa"/>
          </w:tcPr>
          <w:p w:rsidR="003F112E" w:rsidRPr="00D8538A" w:rsidRDefault="003F112E" w:rsidP="00047BB9">
            <w:pPr>
              <w:spacing w:after="240"/>
              <w:jc w:val="center"/>
              <w:rPr>
                <w:rFonts w:eastAsia="Times New Roman"/>
                <w:b/>
                <w:sz w:val="22"/>
                <w:szCs w:val="22"/>
              </w:rPr>
            </w:pPr>
            <w:r w:rsidRPr="00D8538A">
              <w:rPr>
                <w:rFonts w:eastAsia="Times New Roman"/>
                <w:b/>
                <w:sz w:val="22"/>
                <w:szCs w:val="22"/>
              </w:rPr>
              <w:t>spíše ne</w:t>
            </w:r>
          </w:p>
          <w:p w:rsidR="003F112E" w:rsidRPr="00D8538A" w:rsidRDefault="003F112E" w:rsidP="00047BB9">
            <w:pPr>
              <w:spacing w:after="240"/>
              <w:jc w:val="center"/>
              <w:rPr>
                <w:rFonts w:eastAsia="Times New Roman"/>
                <w:b/>
                <w:sz w:val="22"/>
                <w:szCs w:val="22"/>
              </w:rPr>
            </w:pPr>
            <w:r w:rsidRPr="00D8538A">
              <w:rPr>
                <w:rFonts w:eastAsia="Times New Roman"/>
                <w:b/>
                <w:sz w:val="22"/>
                <w:szCs w:val="22"/>
              </w:rPr>
              <w:t>%</w:t>
            </w:r>
          </w:p>
        </w:tc>
        <w:tc>
          <w:tcPr>
            <w:tcW w:w="1560" w:type="dxa"/>
          </w:tcPr>
          <w:p w:rsidR="003F112E" w:rsidRPr="00D8538A" w:rsidRDefault="003F112E" w:rsidP="00047BB9">
            <w:pPr>
              <w:spacing w:after="240"/>
              <w:jc w:val="center"/>
              <w:rPr>
                <w:rFonts w:eastAsia="Times New Roman"/>
                <w:b/>
                <w:sz w:val="22"/>
                <w:szCs w:val="22"/>
              </w:rPr>
            </w:pPr>
            <w:r w:rsidRPr="00D8538A">
              <w:rPr>
                <w:rFonts w:eastAsia="Times New Roman"/>
                <w:b/>
                <w:sz w:val="22"/>
                <w:szCs w:val="22"/>
              </w:rPr>
              <w:t>rozhodně ne</w:t>
            </w:r>
          </w:p>
          <w:p w:rsidR="003F112E" w:rsidRPr="00D8538A" w:rsidRDefault="003F112E" w:rsidP="00047BB9">
            <w:pPr>
              <w:spacing w:after="240"/>
              <w:jc w:val="center"/>
              <w:rPr>
                <w:rFonts w:eastAsia="Times New Roman"/>
                <w:b/>
                <w:sz w:val="22"/>
                <w:szCs w:val="22"/>
              </w:rPr>
            </w:pPr>
            <w:r w:rsidRPr="00D8538A">
              <w:rPr>
                <w:rFonts w:eastAsia="Times New Roman"/>
                <w:b/>
                <w:sz w:val="22"/>
                <w:szCs w:val="22"/>
              </w:rPr>
              <w:t>%</w:t>
            </w:r>
          </w:p>
        </w:tc>
      </w:tr>
      <w:tr w:rsidR="003F112E" w:rsidTr="00047BB9">
        <w:tc>
          <w:tcPr>
            <w:tcW w:w="3397" w:type="dxa"/>
          </w:tcPr>
          <w:p w:rsidR="003F112E" w:rsidRPr="00D8538A" w:rsidRDefault="003F112E" w:rsidP="00047BB9">
            <w:pPr>
              <w:spacing w:after="240"/>
              <w:rPr>
                <w:rFonts w:eastAsia="Times New Roman"/>
                <w:sz w:val="22"/>
                <w:szCs w:val="22"/>
              </w:rPr>
            </w:pPr>
            <w:r w:rsidRPr="00D8538A">
              <w:rPr>
                <w:rFonts w:eastAsia="Times New Roman"/>
                <w:sz w:val="22"/>
                <w:szCs w:val="22"/>
              </w:rPr>
              <w:t>rozšiřování studia na VŠ úrovni</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33</w:t>
            </w:r>
          </w:p>
        </w:tc>
        <w:tc>
          <w:tcPr>
            <w:tcW w:w="1559"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29</w:t>
            </w:r>
          </w:p>
        </w:tc>
        <w:tc>
          <w:tcPr>
            <w:tcW w:w="1417"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33</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4</w:t>
            </w:r>
          </w:p>
        </w:tc>
      </w:tr>
      <w:tr w:rsidR="003F112E" w:rsidTr="00047BB9">
        <w:tc>
          <w:tcPr>
            <w:tcW w:w="3397" w:type="dxa"/>
          </w:tcPr>
          <w:p w:rsidR="003F112E" w:rsidRPr="00D8538A" w:rsidRDefault="003F112E" w:rsidP="00047BB9">
            <w:pPr>
              <w:spacing w:after="240"/>
              <w:rPr>
                <w:rFonts w:eastAsia="Times New Roman"/>
                <w:sz w:val="22"/>
                <w:szCs w:val="22"/>
              </w:rPr>
            </w:pPr>
            <w:r w:rsidRPr="00D8538A">
              <w:rPr>
                <w:rFonts w:eastAsia="Times New Roman"/>
                <w:sz w:val="22"/>
                <w:szCs w:val="22"/>
              </w:rPr>
              <w:t>semináře a kurzy</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50</w:t>
            </w:r>
          </w:p>
        </w:tc>
        <w:tc>
          <w:tcPr>
            <w:tcW w:w="1559"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42</w:t>
            </w:r>
          </w:p>
        </w:tc>
        <w:tc>
          <w:tcPr>
            <w:tcW w:w="1417"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8</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0</w:t>
            </w:r>
          </w:p>
        </w:tc>
      </w:tr>
      <w:tr w:rsidR="003F112E" w:rsidTr="00047BB9">
        <w:tc>
          <w:tcPr>
            <w:tcW w:w="3397" w:type="dxa"/>
          </w:tcPr>
          <w:p w:rsidR="003F112E" w:rsidRPr="00D8538A" w:rsidRDefault="003F112E" w:rsidP="00047BB9">
            <w:pPr>
              <w:spacing w:after="240"/>
              <w:rPr>
                <w:rFonts w:eastAsia="Times New Roman"/>
                <w:sz w:val="22"/>
                <w:szCs w:val="22"/>
              </w:rPr>
            </w:pPr>
            <w:r w:rsidRPr="00D8538A">
              <w:rPr>
                <w:rFonts w:eastAsia="Times New Roman"/>
                <w:sz w:val="22"/>
                <w:szCs w:val="22"/>
              </w:rPr>
              <w:t>samostudium odborných publikací</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79</w:t>
            </w:r>
          </w:p>
        </w:tc>
        <w:tc>
          <w:tcPr>
            <w:tcW w:w="1559"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21</w:t>
            </w:r>
          </w:p>
        </w:tc>
        <w:tc>
          <w:tcPr>
            <w:tcW w:w="1417"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0</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0</w:t>
            </w:r>
          </w:p>
        </w:tc>
      </w:tr>
      <w:tr w:rsidR="003F112E" w:rsidTr="00047BB9">
        <w:tc>
          <w:tcPr>
            <w:tcW w:w="3397" w:type="dxa"/>
          </w:tcPr>
          <w:p w:rsidR="003F112E" w:rsidRPr="00D8538A" w:rsidRDefault="003F112E" w:rsidP="00047BB9">
            <w:pPr>
              <w:spacing w:after="240"/>
              <w:rPr>
                <w:rFonts w:eastAsia="Times New Roman"/>
                <w:sz w:val="22"/>
                <w:szCs w:val="22"/>
              </w:rPr>
            </w:pPr>
            <w:r w:rsidRPr="00D8538A">
              <w:rPr>
                <w:rFonts w:eastAsia="Times New Roman"/>
                <w:sz w:val="22"/>
                <w:szCs w:val="22"/>
              </w:rPr>
              <w:t>kurzy zaměřené na aprobaci - prohlubování znalostí v oboru</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38</w:t>
            </w:r>
          </w:p>
        </w:tc>
        <w:tc>
          <w:tcPr>
            <w:tcW w:w="1559"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46</w:t>
            </w:r>
          </w:p>
        </w:tc>
        <w:tc>
          <w:tcPr>
            <w:tcW w:w="1417"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17</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0</w:t>
            </w:r>
          </w:p>
        </w:tc>
      </w:tr>
      <w:tr w:rsidR="003F112E" w:rsidTr="00047BB9">
        <w:tc>
          <w:tcPr>
            <w:tcW w:w="3397" w:type="dxa"/>
          </w:tcPr>
          <w:p w:rsidR="003F112E" w:rsidRPr="00D8538A" w:rsidRDefault="003F112E" w:rsidP="00047BB9">
            <w:pPr>
              <w:spacing w:after="240"/>
              <w:rPr>
                <w:rFonts w:eastAsia="Times New Roman"/>
                <w:sz w:val="22"/>
                <w:szCs w:val="22"/>
              </w:rPr>
            </w:pPr>
            <w:r w:rsidRPr="00D8538A">
              <w:rPr>
                <w:rFonts w:eastAsia="Times New Roman"/>
                <w:sz w:val="22"/>
                <w:szCs w:val="22"/>
              </w:rPr>
              <w:t>kurzy zaměřené na pedagogické kompetence</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17</w:t>
            </w:r>
          </w:p>
        </w:tc>
        <w:tc>
          <w:tcPr>
            <w:tcW w:w="1559"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58</w:t>
            </w:r>
          </w:p>
        </w:tc>
        <w:tc>
          <w:tcPr>
            <w:tcW w:w="1417"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25</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0</w:t>
            </w:r>
          </w:p>
        </w:tc>
      </w:tr>
      <w:tr w:rsidR="003F112E" w:rsidTr="00047BB9">
        <w:tc>
          <w:tcPr>
            <w:tcW w:w="3397" w:type="dxa"/>
          </w:tcPr>
          <w:p w:rsidR="003F112E" w:rsidRPr="00D8538A" w:rsidRDefault="003F112E" w:rsidP="00047BB9">
            <w:pPr>
              <w:spacing w:after="240"/>
              <w:rPr>
                <w:rFonts w:eastAsia="Times New Roman"/>
                <w:sz w:val="22"/>
                <w:szCs w:val="22"/>
              </w:rPr>
            </w:pPr>
            <w:r w:rsidRPr="00D8538A">
              <w:rPr>
                <w:rFonts w:eastAsia="Times New Roman"/>
                <w:sz w:val="22"/>
                <w:szCs w:val="22"/>
              </w:rPr>
              <w:t xml:space="preserve">kurzy zaměřené na </w:t>
            </w:r>
            <w:proofErr w:type="spellStart"/>
            <w:r w:rsidRPr="00D8538A">
              <w:rPr>
                <w:rFonts w:eastAsia="Times New Roman"/>
                <w:sz w:val="22"/>
                <w:szCs w:val="22"/>
              </w:rPr>
              <w:t>koučink</w:t>
            </w:r>
            <w:proofErr w:type="spellEnd"/>
            <w:r w:rsidRPr="00D8538A">
              <w:rPr>
                <w:rFonts w:eastAsia="Times New Roman"/>
                <w:sz w:val="22"/>
                <w:szCs w:val="22"/>
              </w:rPr>
              <w:t>, osobní rozvoj</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13</w:t>
            </w:r>
          </w:p>
        </w:tc>
        <w:tc>
          <w:tcPr>
            <w:tcW w:w="1559"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42</w:t>
            </w:r>
          </w:p>
        </w:tc>
        <w:tc>
          <w:tcPr>
            <w:tcW w:w="1417"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42</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4</w:t>
            </w:r>
          </w:p>
        </w:tc>
      </w:tr>
      <w:tr w:rsidR="003F112E" w:rsidTr="00047BB9">
        <w:tc>
          <w:tcPr>
            <w:tcW w:w="3397" w:type="dxa"/>
          </w:tcPr>
          <w:p w:rsidR="003F112E" w:rsidRPr="00D8538A" w:rsidRDefault="003F112E" w:rsidP="00047BB9">
            <w:pPr>
              <w:spacing w:after="240"/>
              <w:rPr>
                <w:rFonts w:eastAsia="Times New Roman"/>
                <w:sz w:val="22"/>
                <w:szCs w:val="22"/>
              </w:rPr>
            </w:pPr>
            <w:r w:rsidRPr="00D8538A">
              <w:rPr>
                <w:rFonts w:eastAsia="Times New Roman"/>
                <w:sz w:val="22"/>
                <w:szCs w:val="22"/>
              </w:rPr>
              <w:t>kurzy pořádané naší školou</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21</w:t>
            </w:r>
          </w:p>
        </w:tc>
        <w:tc>
          <w:tcPr>
            <w:tcW w:w="1559"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54</w:t>
            </w:r>
          </w:p>
        </w:tc>
        <w:tc>
          <w:tcPr>
            <w:tcW w:w="1417"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21</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0</w:t>
            </w:r>
          </w:p>
        </w:tc>
      </w:tr>
      <w:tr w:rsidR="003F112E" w:rsidTr="00047BB9">
        <w:tc>
          <w:tcPr>
            <w:tcW w:w="3397" w:type="dxa"/>
          </w:tcPr>
          <w:p w:rsidR="003F112E" w:rsidRPr="00D8538A" w:rsidRDefault="003F112E" w:rsidP="00047BB9">
            <w:pPr>
              <w:spacing w:after="240"/>
              <w:rPr>
                <w:rFonts w:eastAsia="Times New Roman"/>
                <w:sz w:val="22"/>
                <w:szCs w:val="22"/>
              </w:rPr>
            </w:pPr>
            <w:r w:rsidRPr="00D8538A">
              <w:rPr>
                <w:rFonts w:eastAsia="Times New Roman"/>
                <w:sz w:val="22"/>
                <w:szCs w:val="22"/>
              </w:rPr>
              <w:t>externí kurzy</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21</w:t>
            </w:r>
          </w:p>
        </w:tc>
        <w:tc>
          <w:tcPr>
            <w:tcW w:w="1559"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54</w:t>
            </w:r>
          </w:p>
        </w:tc>
        <w:tc>
          <w:tcPr>
            <w:tcW w:w="1417"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25</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0</w:t>
            </w:r>
          </w:p>
        </w:tc>
      </w:tr>
      <w:tr w:rsidR="003F112E" w:rsidTr="00047BB9">
        <w:tc>
          <w:tcPr>
            <w:tcW w:w="3397" w:type="dxa"/>
          </w:tcPr>
          <w:p w:rsidR="003F112E" w:rsidRPr="00D8538A" w:rsidRDefault="003F112E" w:rsidP="00047BB9">
            <w:pPr>
              <w:spacing w:after="240"/>
              <w:rPr>
                <w:rFonts w:eastAsia="Times New Roman"/>
                <w:sz w:val="22"/>
                <w:szCs w:val="22"/>
              </w:rPr>
            </w:pPr>
            <w:r w:rsidRPr="00D8538A">
              <w:rPr>
                <w:rFonts w:eastAsia="Times New Roman"/>
                <w:sz w:val="22"/>
                <w:szCs w:val="22"/>
              </w:rPr>
              <w:t>dálkové kurzy formou e-</w:t>
            </w:r>
            <w:proofErr w:type="spellStart"/>
            <w:r w:rsidRPr="00D8538A">
              <w:rPr>
                <w:rFonts w:eastAsia="Times New Roman"/>
                <w:sz w:val="22"/>
                <w:szCs w:val="22"/>
              </w:rPr>
              <w:t>learningu</w:t>
            </w:r>
            <w:proofErr w:type="spellEnd"/>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21</w:t>
            </w:r>
          </w:p>
        </w:tc>
        <w:tc>
          <w:tcPr>
            <w:tcW w:w="1559"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29</w:t>
            </w:r>
          </w:p>
        </w:tc>
        <w:tc>
          <w:tcPr>
            <w:tcW w:w="1417"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42</w:t>
            </w:r>
          </w:p>
        </w:tc>
        <w:tc>
          <w:tcPr>
            <w:tcW w:w="1560" w:type="dxa"/>
          </w:tcPr>
          <w:p w:rsidR="003F112E" w:rsidRPr="00D8538A" w:rsidRDefault="003F112E" w:rsidP="00047BB9">
            <w:pPr>
              <w:spacing w:after="240"/>
              <w:jc w:val="center"/>
              <w:rPr>
                <w:rFonts w:eastAsia="Times New Roman"/>
                <w:sz w:val="22"/>
                <w:szCs w:val="22"/>
              </w:rPr>
            </w:pPr>
            <w:r w:rsidRPr="00D8538A">
              <w:rPr>
                <w:rFonts w:eastAsia="Times New Roman"/>
                <w:sz w:val="22"/>
                <w:szCs w:val="22"/>
              </w:rPr>
              <w:t>4</w:t>
            </w:r>
          </w:p>
        </w:tc>
      </w:tr>
    </w:tbl>
    <w:p w:rsidR="003F112E" w:rsidRDefault="003F112E" w:rsidP="00E73103">
      <w:pPr>
        <w:spacing w:line="276" w:lineRule="auto"/>
        <w:jc w:val="both"/>
        <w:rPr>
          <w:bCs/>
          <w:iCs/>
        </w:rPr>
      </w:pPr>
    </w:p>
    <w:p w:rsidR="00E73103" w:rsidRDefault="00E73103" w:rsidP="00E73103">
      <w:pPr>
        <w:spacing w:line="276" w:lineRule="auto"/>
        <w:jc w:val="both"/>
        <w:rPr>
          <w:bCs/>
          <w:iCs/>
        </w:rPr>
      </w:pPr>
      <w:r>
        <w:rPr>
          <w:bCs/>
          <w:iCs/>
        </w:rPr>
        <w:t xml:space="preserve">Škola má stanovené kompetence v plánu kontroly pro jednotlivé oblasti: </w:t>
      </w:r>
      <w:r w:rsidR="00A1400B">
        <w:rPr>
          <w:bCs/>
          <w:iCs/>
        </w:rPr>
        <w:t xml:space="preserve">teoretické a praktické vyučování, dodržování </w:t>
      </w:r>
      <w:r>
        <w:rPr>
          <w:bCs/>
          <w:iCs/>
        </w:rPr>
        <w:t xml:space="preserve">BOZP, PO a hygienické podmínky. Pověření pracovníci pravidelně kontrolují a sledují získaná data ve výše uvedených oblastech. Na škole se provádí systematicky kontrola v oblasti lidských, materiálních a finančních zdrojů. Vedení školy zná možné rizikové faktory pro školu a pravidelně o nich informuje </w:t>
      </w:r>
      <w:r w:rsidR="00A1400B">
        <w:rPr>
          <w:bCs/>
          <w:iCs/>
        </w:rPr>
        <w:t>zaměstnance školy</w:t>
      </w:r>
      <w:r>
        <w:rPr>
          <w:bCs/>
          <w:iCs/>
        </w:rPr>
        <w:t xml:space="preserve">, žáky a zákonné zástupce žáků. </w:t>
      </w:r>
    </w:p>
    <w:p w:rsidR="00E73103" w:rsidRDefault="00E73103" w:rsidP="00E73103">
      <w:pPr>
        <w:spacing w:line="276" w:lineRule="auto"/>
        <w:jc w:val="both"/>
        <w:rPr>
          <w:bCs/>
          <w:iCs/>
        </w:rPr>
      </w:pPr>
      <w:r>
        <w:rPr>
          <w:bCs/>
          <w:iCs/>
        </w:rPr>
        <w:t xml:space="preserve">Škola má zformulovanou vizi. Všichni pracovníci školy, žáci, zákonní zástupci a zřizovatel školy jsou pravidelně seznamováni s novou koncepcí a strategií školy, které jsou pravidelně aktualizovány. Vize školy je prezentována v prostorách školy (při otevřených dnech, muzejní noci, </w:t>
      </w:r>
      <w:r w:rsidR="007A54A4">
        <w:rPr>
          <w:bCs/>
          <w:iCs/>
        </w:rPr>
        <w:t xml:space="preserve">na dnech odborných dovedností, v projektech </w:t>
      </w:r>
      <w:proofErr w:type="spellStart"/>
      <w:r w:rsidR="007A54A4">
        <w:rPr>
          <w:bCs/>
          <w:iCs/>
        </w:rPr>
        <w:t>ASPnet</w:t>
      </w:r>
      <w:proofErr w:type="spellEnd"/>
      <w:r w:rsidR="007A54A4">
        <w:rPr>
          <w:bCs/>
          <w:iCs/>
        </w:rPr>
        <w:t xml:space="preserve"> UNESCO, na sklářských sympoziích a na</w:t>
      </w:r>
      <w:r w:rsidR="007A54A4" w:rsidRPr="007A54A4">
        <w:rPr>
          <w:bCs/>
          <w:iCs/>
        </w:rPr>
        <w:t xml:space="preserve"> </w:t>
      </w:r>
      <w:r w:rsidR="007A54A4">
        <w:rPr>
          <w:bCs/>
          <w:iCs/>
        </w:rPr>
        <w:t>akcích určených veřejnosti</w:t>
      </w:r>
      <w:r>
        <w:rPr>
          <w:bCs/>
          <w:iCs/>
        </w:rPr>
        <w:t>)</w:t>
      </w:r>
      <w:r w:rsidR="007A54A4">
        <w:rPr>
          <w:bCs/>
          <w:iCs/>
        </w:rPr>
        <w:t xml:space="preserve">, </w:t>
      </w:r>
      <w:r>
        <w:rPr>
          <w:bCs/>
          <w:iCs/>
        </w:rPr>
        <w:t>na webových stránkách školy, na propagačních plochách v médiích apod.</w:t>
      </w:r>
    </w:p>
    <w:p w:rsidR="00E73103" w:rsidRDefault="00E73103" w:rsidP="00E73103">
      <w:pPr>
        <w:spacing w:line="276" w:lineRule="auto"/>
        <w:jc w:val="both"/>
        <w:rPr>
          <w:bCs/>
          <w:iCs/>
        </w:rPr>
      </w:pPr>
      <w:r>
        <w:rPr>
          <w:bCs/>
          <w:iCs/>
        </w:rPr>
        <w:t>Plán práce školy (viz Soubor organizačních a pedagogických opatření pro daný školní rok) obsahuje jasně a srozumitelně zformulované krátkodobé cíle, které jsou v souladu se stanovenou koncepcí školy</w:t>
      </w:r>
      <w:r w:rsidR="007A54A4">
        <w:rPr>
          <w:bCs/>
          <w:iCs/>
        </w:rPr>
        <w:t>.</w:t>
      </w:r>
      <w:r>
        <w:rPr>
          <w:bCs/>
          <w:iCs/>
        </w:rPr>
        <w:t xml:space="preserve"> Výstupy z vlastního hodnocení školy jsou podkladem pro stanovení nové koncepce školy, kde jsou zahrnuty případné korekce podporující další rozvoj školy</w:t>
      </w:r>
      <w:r w:rsidR="007A54A4">
        <w:rPr>
          <w:bCs/>
          <w:iCs/>
        </w:rPr>
        <w:t xml:space="preserve"> (školní akční plán)</w:t>
      </w:r>
      <w:r>
        <w:rPr>
          <w:bCs/>
          <w:iCs/>
        </w:rPr>
        <w:t>.</w:t>
      </w:r>
    </w:p>
    <w:p w:rsidR="008D5809" w:rsidRPr="003F112E" w:rsidRDefault="00253F3E" w:rsidP="002F4F4E">
      <w:pPr>
        <w:spacing w:after="240" w:line="276" w:lineRule="auto"/>
        <w:jc w:val="both"/>
        <w:rPr>
          <w:bCs/>
          <w:iCs/>
        </w:rPr>
      </w:pPr>
      <w:r>
        <w:rPr>
          <w:bCs/>
          <w:iCs/>
        </w:rPr>
        <w:lastRenderedPageBreak/>
        <w:t>Oblast</w:t>
      </w:r>
      <w:r w:rsidR="00E73103">
        <w:rPr>
          <w:bCs/>
          <w:iCs/>
        </w:rPr>
        <w:t xml:space="preserve"> </w:t>
      </w:r>
      <w:r w:rsidR="00A1400B">
        <w:rPr>
          <w:bCs/>
          <w:iCs/>
        </w:rPr>
        <w:t xml:space="preserve">vedení a </w:t>
      </w:r>
      <w:r w:rsidR="00E73103">
        <w:rPr>
          <w:bCs/>
          <w:iCs/>
        </w:rPr>
        <w:t>řízení školy byla posuzována z hlediska jejího efektivního chodu a vytvoření podmínek</w:t>
      </w:r>
      <w:r w:rsidR="00A1400B">
        <w:rPr>
          <w:bCs/>
          <w:iCs/>
        </w:rPr>
        <w:t xml:space="preserve"> </w:t>
      </w:r>
      <w:r w:rsidR="00E73103">
        <w:rPr>
          <w:bCs/>
          <w:iCs/>
        </w:rPr>
        <w:t xml:space="preserve">pro seberealizaci </w:t>
      </w:r>
      <w:r w:rsidR="00A1400B">
        <w:rPr>
          <w:bCs/>
          <w:iCs/>
        </w:rPr>
        <w:t>pedagogických i nepedagogických pracovníků a</w:t>
      </w:r>
      <w:r w:rsidR="00E73103">
        <w:rPr>
          <w:bCs/>
          <w:iCs/>
        </w:rPr>
        <w:t xml:space="preserve"> žáků. Nástroje řízení školy se z hlediska efektivity pohybují 5% nad prům</w:t>
      </w:r>
      <w:r w:rsidR="00FC4716">
        <w:rPr>
          <w:bCs/>
          <w:iCs/>
        </w:rPr>
        <w:t xml:space="preserve">ěrem ČR, tj. 54%. Oblast strategického řízení je řešena systematicky a prakticky v celém rozsahu (96%), v oblasti </w:t>
      </w:r>
      <w:r>
        <w:rPr>
          <w:bCs/>
          <w:iCs/>
        </w:rPr>
        <w:t xml:space="preserve">organizačního a pedagogického řízení školy, </w:t>
      </w:r>
      <w:r w:rsidR="00FC4716">
        <w:rPr>
          <w:bCs/>
          <w:iCs/>
        </w:rPr>
        <w:t>spolupráce</w:t>
      </w:r>
      <w:r>
        <w:rPr>
          <w:bCs/>
          <w:iCs/>
        </w:rPr>
        <w:t xml:space="preserve"> školy</w:t>
      </w:r>
      <w:r w:rsidR="00FC4716">
        <w:rPr>
          <w:bCs/>
          <w:iCs/>
        </w:rPr>
        <w:t xml:space="preserve"> s dalšími orgány (např. školskou radou)</w:t>
      </w:r>
      <w:r>
        <w:rPr>
          <w:bCs/>
          <w:iCs/>
        </w:rPr>
        <w:t>, partnerskými subjekty a rozvoje lidských zdrojů</w:t>
      </w:r>
      <w:r w:rsidR="00FC4716">
        <w:rPr>
          <w:bCs/>
          <w:iCs/>
        </w:rPr>
        <w:t xml:space="preserve"> bylo dosaženo podstatného pokroku</w:t>
      </w:r>
      <w:r>
        <w:rPr>
          <w:bCs/>
          <w:iCs/>
        </w:rPr>
        <w:t xml:space="preserve"> oproti poslednímu hodnocení školy.</w:t>
      </w:r>
      <w:r w:rsidR="00FC4716">
        <w:rPr>
          <w:bCs/>
          <w:iCs/>
        </w:rPr>
        <w:t xml:space="preserve"> </w:t>
      </w:r>
      <w:r w:rsidR="00E73103">
        <w:rPr>
          <w:bCs/>
          <w:iCs/>
        </w:rPr>
        <w:t xml:space="preserve"> Významnými úkoly vedení školy je personální práce a zjištění podmínek ke vzdělávání. Významným ukazatelem je</w:t>
      </w:r>
      <w:r>
        <w:rPr>
          <w:bCs/>
          <w:iCs/>
        </w:rPr>
        <w:t xml:space="preserve"> pozitivní </w:t>
      </w:r>
      <w:r w:rsidR="00E73103">
        <w:rPr>
          <w:bCs/>
          <w:iCs/>
        </w:rPr>
        <w:t>postoj učitelů k faktu, zda mají možnost ovlivňovat chod školy a její budoucnost.</w:t>
      </w:r>
      <w:r w:rsidR="003F112E">
        <w:rPr>
          <w:bCs/>
          <w:iCs/>
        </w:rPr>
        <w:t xml:space="preserve"> </w:t>
      </w:r>
      <w:r w:rsidR="003F112E" w:rsidRPr="003F112E">
        <w:rPr>
          <w:rFonts w:eastAsia="Times New Roman"/>
        </w:rPr>
        <w:t xml:space="preserve">Zpětnou vazbu od vedení </w:t>
      </w:r>
      <w:r w:rsidR="003F112E">
        <w:rPr>
          <w:rFonts w:eastAsia="Times New Roman"/>
        </w:rPr>
        <w:t xml:space="preserve">školy </w:t>
      </w:r>
      <w:r w:rsidR="003F112E" w:rsidRPr="003F112E">
        <w:rPr>
          <w:rFonts w:eastAsia="Times New Roman"/>
        </w:rPr>
        <w:t>považuje za dostatečnou 83.34 % vyučujících, od žáků 91.67 %.</w:t>
      </w:r>
      <w:r w:rsidR="003F112E">
        <w:rPr>
          <w:rFonts w:eastAsia="Times New Roman"/>
        </w:rPr>
        <w:t xml:space="preserve"> </w:t>
      </w:r>
      <w:r w:rsidR="00E73103">
        <w:rPr>
          <w:bCs/>
          <w:iCs/>
        </w:rPr>
        <w:t xml:space="preserve"> Neopomenutelnou úlohu zde hraje závislost existence školy, ani ne tak na jejích samotných výsledcích ve vzdělávání, jako spíše na počtu žáků ve škole. </w:t>
      </w:r>
      <w:r>
        <w:rPr>
          <w:bCs/>
          <w:iCs/>
        </w:rPr>
        <w:t>D</w:t>
      </w:r>
      <w:r w:rsidR="00E73103">
        <w:rPr>
          <w:bCs/>
          <w:iCs/>
        </w:rPr>
        <w:t>emografický pokles žáků zde hraj</w:t>
      </w:r>
      <w:r>
        <w:rPr>
          <w:bCs/>
          <w:iCs/>
        </w:rPr>
        <w:t>e</w:t>
      </w:r>
      <w:r w:rsidR="00E73103">
        <w:rPr>
          <w:bCs/>
          <w:iCs/>
        </w:rPr>
        <w:t xml:space="preserve"> také významnou úlohu, zvláště jestliže </w:t>
      </w:r>
      <w:r>
        <w:rPr>
          <w:bCs/>
          <w:iCs/>
        </w:rPr>
        <w:t xml:space="preserve">stále </w:t>
      </w:r>
      <w:r w:rsidR="00E73103">
        <w:rPr>
          <w:bCs/>
          <w:iCs/>
        </w:rPr>
        <w:t>chybí samotná konkrétní strategie budoucího vývoje českého</w:t>
      </w:r>
      <w:r>
        <w:rPr>
          <w:bCs/>
          <w:iCs/>
        </w:rPr>
        <w:t>,</w:t>
      </w:r>
      <w:r w:rsidR="00E73103">
        <w:rPr>
          <w:bCs/>
          <w:iCs/>
        </w:rPr>
        <w:t xml:space="preserve"> odborného</w:t>
      </w:r>
      <w:r>
        <w:rPr>
          <w:bCs/>
          <w:iCs/>
        </w:rPr>
        <w:t xml:space="preserve"> školství</w:t>
      </w:r>
      <w:r w:rsidR="003F112E">
        <w:rPr>
          <w:bCs/>
          <w:iCs/>
        </w:rPr>
        <w:t>.</w:t>
      </w:r>
    </w:p>
    <w:p w:rsidR="00D8538A" w:rsidRPr="002F4F4E" w:rsidRDefault="002F4F4E" w:rsidP="002F4F4E">
      <w:pPr>
        <w:autoSpaceDE w:val="0"/>
        <w:autoSpaceDN w:val="0"/>
        <w:adjustRightInd w:val="0"/>
        <w:spacing w:line="276" w:lineRule="auto"/>
        <w:rPr>
          <w:rFonts w:eastAsia="Times New Roman"/>
          <w:b/>
          <w:bCs/>
        </w:rPr>
      </w:pPr>
      <w:r w:rsidRPr="002F4F4E">
        <w:rPr>
          <w:rFonts w:eastAsia="Times New Roman"/>
          <w:b/>
        </w:rPr>
        <w:t>Hodnocení p</w:t>
      </w:r>
      <w:r w:rsidR="00D8538A" w:rsidRPr="002F4F4E">
        <w:rPr>
          <w:rFonts w:eastAsia="Times New Roman"/>
          <w:b/>
          <w:bCs/>
        </w:rPr>
        <w:t>odpor</w:t>
      </w:r>
      <w:r w:rsidRPr="002F4F4E">
        <w:rPr>
          <w:rFonts w:eastAsia="Times New Roman"/>
          <w:b/>
          <w:bCs/>
        </w:rPr>
        <w:t>y</w:t>
      </w:r>
      <w:r w:rsidR="00D8538A" w:rsidRPr="002F4F4E">
        <w:rPr>
          <w:rFonts w:eastAsia="Times New Roman"/>
          <w:b/>
          <w:bCs/>
        </w:rPr>
        <w:t xml:space="preserve"> ze strany vedení školy</w:t>
      </w:r>
    </w:p>
    <w:p w:rsidR="002F4F4E" w:rsidRDefault="002F4F4E" w:rsidP="002F4F4E">
      <w:pPr>
        <w:autoSpaceDE w:val="0"/>
        <w:autoSpaceDN w:val="0"/>
        <w:adjustRightInd w:val="0"/>
        <w:spacing w:line="276" w:lineRule="auto"/>
        <w:rPr>
          <w:rFonts w:eastAsia="Times New Roman"/>
          <w:b/>
          <w:bCs/>
        </w:rPr>
      </w:pPr>
    </w:p>
    <w:p w:rsidR="00D8538A" w:rsidRPr="002F4F4E" w:rsidRDefault="00D8538A" w:rsidP="002F4F4E">
      <w:pPr>
        <w:autoSpaceDE w:val="0"/>
        <w:autoSpaceDN w:val="0"/>
        <w:adjustRightInd w:val="0"/>
        <w:spacing w:line="276" w:lineRule="auto"/>
        <w:rPr>
          <w:rFonts w:eastAsia="Times New Roman"/>
          <w:b/>
          <w:bCs/>
        </w:rPr>
      </w:pPr>
      <w:r w:rsidRPr="002F4F4E">
        <w:rPr>
          <w:rFonts w:eastAsia="Times New Roman"/>
          <w:b/>
          <w:bCs/>
        </w:rPr>
        <w:t>Podle většiny vyučujících platí, že:</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xml:space="preserve">- vedení školy </w:t>
      </w:r>
      <w:r w:rsidR="002F4F4E">
        <w:rPr>
          <w:rFonts w:eastAsia="Times New Roman"/>
        </w:rPr>
        <w:t>jim</w:t>
      </w:r>
      <w:r w:rsidRPr="002F4F4E">
        <w:rPr>
          <w:rFonts w:eastAsia="Times New Roman"/>
        </w:rPr>
        <w:t xml:space="preserve"> umožňuje vést výuku způsobem, který považuj</w:t>
      </w:r>
      <w:r w:rsidR="002F4F4E">
        <w:rPr>
          <w:rFonts w:eastAsia="Times New Roman"/>
        </w:rPr>
        <w:t>í</w:t>
      </w:r>
      <w:r w:rsidRPr="002F4F4E">
        <w:rPr>
          <w:rFonts w:eastAsia="Times New Roman"/>
        </w:rPr>
        <w:t xml:space="preserve"> za správný (100 %)</w:t>
      </w:r>
      <w:r w:rsidR="002F4F4E">
        <w:rPr>
          <w:rFonts w:eastAsia="Times New Roman"/>
        </w:rPr>
        <w:t>,</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vyhovuje</w:t>
      </w:r>
      <w:r w:rsidR="002F4F4E">
        <w:rPr>
          <w:rFonts w:eastAsia="Times New Roman"/>
        </w:rPr>
        <w:t xml:space="preserve"> jim</w:t>
      </w:r>
      <w:r w:rsidRPr="002F4F4E">
        <w:rPr>
          <w:rFonts w:eastAsia="Times New Roman"/>
        </w:rPr>
        <w:t>, jaké akce škola pořádá (100 %)</w:t>
      </w:r>
      <w:r w:rsidR="002F4F4E">
        <w:rPr>
          <w:rFonts w:eastAsia="Times New Roman"/>
        </w:rPr>
        <w:t>,</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m</w:t>
      </w:r>
      <w:r w:rsidR="002F4F4E">
        <w:rPr>
          <w:rFonts w:eastAsia="Times New Roman"/>
        </w:rPr>
        <w:t>ají</w:t>
      </w:r>
      <w:r w:rsidRPr="002F4F4E">
        <w:rPr>
          <w:rFonts w:eastAsia="Times New Roman"/>
        </w:rPr>
        <w:t xml:space="preserve"> včas k dispozici potřebné informace pro svou práci (95.84 %)</w:t>
      </w:r>
      <w:r w:rsidR="002F4F4E">
        <w:rPr>
          <w:rFonts w:eastAsia="Times New Roman"/>
        </w:rPr>
        <w:t>,</w:t>
      </w:r>
    </w:p>
    <w:p w:rsidR="002F4F4E" w:rsidRDefault="00D8538A" w:rsidP="002F4F4E">
      <w:pPr>
        <w:autoSpaceDE w:val="0"/>
        <w:autoSpaceDN w:val="0"/>
        <w:adjustRightInd w:val="0"/>
        <w:spacing w:line="276" w:lineRule="auto"/>
        <w:rPr>
          <w:rFonts w:eastAsia="Times New Roman"/>
        </w:rPr>
      </w:pPr>
      <w:r w:rsidRPr="002F4F4E">
        <w:rPr>
          <w:rFonts w:eastAsia="Times New Roman"/>
        </w:rPr>
        <w:t xml:space="preserve">- vyhovuje </w:t>
      </w:r>
      <w:r w:rsidR="002F4F4E">
        <w:rPr>
          <w:rFonts w:eastAsia="Times New Roman"/>
        </w:rPr>
        <w:t>jim</w:t>
      </w:r>
      <w:r w:rsidRPr="002F4F4E">
        <w:rPr>
          <w:rFonts w:eastAsia="Times New Roman"/>
        </w:rPr>
        <w:t xml:space="preserve">, jak se škola prezentuje na veřejnosti (www stránky školy, mediální </w:t>
      </w:r>
    </w:p>
    <w:p w:rsidR="00D8538A" w:rsidRPr="002F4F4E" w:rsidRDefault="002F4F4E" w:rsidP="002F4F4E">
      <w:pPr>
        <w:autoSpaceDE w:val="0"/>
        <w:autoSpaceDN w:val="0"/>
        <w:adjustRightInd w:val="0"/>
        <w:spacing w:line="276" w:lineRule="auto"/>
        <w:rPr>
          <w:rFonts w:eastAsia="Times New Roman"/>
        </w:rPr>
      </w:pPr>
      <w:r>
        <w:rPr>
          <w:rFonts w:eastAsia="Times New Roman"/>
        </w:rPr>
        <w:t xml:space="preserve">  p</w:t>
      </w:r>
      <w:r w:rsidR="00D8538A" w:rsidRPr="002F4F4E">
        <w:rPr>
          <w:rFonts w:eastAsia="Times New Roman"/>
        </w:rPr>
        <w:t>rezentace, akce pořádané školou</w:t>
      </w:r>
      <w:r>
        <w:rPr>
          <w:rFonts w:eastAsia="Times New Roman"/>
        </w:rPr>
        <w:t xml:space="preserve"> ad</w:t>
      </w:r>
      <w:r w:rsidR="00D8538A" w:rsidRPr="002F4F4E">
        <w:rPr>
          <w:rFonts w:eastAsia="Times New Roman"/>
        </w:rPr>
        <w:t>.</w:t>
      </w:r>
      <w:r>
        <w:rPr>
          <w:rFonts w:eastAsia="Times New Roman"/>
        </w:rPr>
        <w:t xml:space="preserve">, </w:t>
      </w:r>
      <w:r w:rsidR="00D8538A" w:rsidRPr="002F4F4E">
        <w:rPr>
          <w:rFonts w:eastAsia="Times New Roman"/>
        </w:rPr>
        <w:t>95.84 %</w:t>
      </w:r>
      <w:r>
        <w:rPr>
          <w:rFonts w:eastAsia="Times New Roman"/>
        </w:rPr>
        <w:t>)</w:t>
      </w:r>
      <w:r w:rsidR="00D8538A" w:rsidRPr="002F4F4E">
        <w:rPr>
          <w:rFonts w:eastAsia="Times New Roman"/>
        </w:rPr>
        <w:t>,</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m</w:t>
      </w:r>
      <w:r w:rsidR="002F4F4E">
        <w:rPr>
          <w:rFonts w:eastAsia="Times New Roman"/>
        </w:rPr>
        <w:t>ají</w:t>
      </w:r>
      <w:r w:rsidRPr="002F4F4E">
        <w:rPr>
          <w:rFonts w:eastAsia="Times New Roman"/>
        </w:rPr>
        <w:t xml:space="preserve"> potřebné pravomoci k plnění svých úkolů (91.67 %)</w:t>
      </w:r>
      <w:r w:rsidR="002F4F4E">
        <w:rPr>
          <w:rFonts w:eastAsia="Times New Roman"/>
        </w:rPr>
        <w:t>,</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xml:space="preserve">- </w:t>
      </w:r>
      <w:r w:rsidR="002F4F4E">
        <w:rPr>
          <w:rFonts w:eastAsia="Times New Roman"/>
        </w:rPr>
        <w:t xml:space="preserve">podpora vedení školy </w:t>
      </w:r>
      <w:r w:rsidRPr="002F4F4E">
        <w:rPr>
          <w:rFonts w:eastAsia="Times New Roman"/>
        </w:rPr>
        <w:t>přispívá k úrovni vzdělávání (91.66 %)</w:t>
      </w:r>
      <w:r w:rsidR="002F4F4E">
        <w:rPr>
          <w:rFonts w:eastAsia="Times New Roman"/>
        </w:rPr>
        <w:t>,</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s deklarovanými cíli školy se mohu ztotožnit (87.5 %)</w:t>
      </w:r>
      <w:r w:rsidR="002F4F4E">
        <w:rPr>
          <w:rFonts w:eastAsia="Times New Roman"/>
        </w:rPr>
        <w:t>,</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spolupráce školy s partnery podstatně přispívá k úrovni vzdělávání (83.33 %)</w:t>
      </w:r>
      <w:r w:rsidR="002F4F4E">
        <w:rPr>
          <w:rFonts w:eastAsia="Times New Roman"/>
        </w:rPr>
        <w:t>,</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koordinace činností ve škole je promyšlená (75 %)</w:t>
      </w:r>
      <w:r w:rsidR="002F4F4E">
        <w:rPr>
          <w:rFonts w:eastAsia="Times New Roman"/>
        </w:rPr>
        <w:t>,</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škola poskytuje dostatečnou podporu pro další vzdělávání pedagog</w:t>
      </w:r>
      <w:r w:rsidR="002F4F4E">
        <w:rPr>
          <w:rFonts w:eastAsia="Times New Roman"/>
        </w:rPr>
        <w:t xml:space="preserve">. </w:t>
      </w:r>
      <w:proofErr w:type="gramStart"/>
      <w:r w:rsidRPr="002F4F4E">
        <w:rPr>
          <w:rFonts w:eastAsia="Times New Roman"/>
        </w:rPr>
        <w:t>pracovníků</w:t>
      </w:r>
      <w:proofErr w:type="gramEnd"/>
      <w:r w:rsidRPr="002F4F4E">
        <w:rPr>
          <w:rFonts w:eastAsia="Times New Roman"/>
        </w:rPr>
        <w:t xml:space="preserve"> (75 %)</w:t>
      </w:r>
      <w:r w:rsidR="002F4F4E">
        <w:rPr>
          <w:rFonts w:eastAsia="Times New Roman"/>
        </w:rPr>
        <w:t>,</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vedení školy je otevřené vůči podnětům od pedagogických pracovníků (75 %)</w:t>
      </w:r>
      <w:r w:rsidR="002F4F4E">
        <w:rPr>
          <w:rFonts w:eastAsia="Times New Roman"/>
        </w:rPr>
        <w:t>,</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poradenští pracovníci školy poskytují učitelům užitečnou metodickou podpor</w:t>
      </w:r>
      <w:r w:rsidR="002F4F4E">
        <w:rPr>
          <w:rFonts w:eastAsia="Times New Roman"/>
        </w:rPr>
        <w:t>u (62.5 %</w:t>
      </w:r>
      <w:r w:rsidRPr="002F4F4E">
        <w:rPr>
          <w:rFonts w:eastAsia="Times New Roman"/>
        </w:rPr>
        <w:t>)</w:t>
      </w:r>
      <w:r w:rsidR="002F4F4E">
        <w:rPr>
          <w:rFonts w:eastAsia="Times New Roman"/>
        </w:rPr>
        <w:t>.</w:t>
      </w:r>
    </w:p>
    <w:p w:rsidR="002F4F4E" w:rsidRDefault="002F4F4E" w:rsidP="002F4F4E">
      <w:pPr>
        <w:autoSpaceDE w:val="0"/>
        <w:autoSpaceDN w:val="0"/>
        <w:adjustRightInd w:val="0"/>
        <w:spacing w:line="276" w:lineRule="auto"/>
        <w:rPr>
          <w:rFonts w:eastAsia="Times New Roman"/>
          <w:b/>
          <w:bCs/>
        </w:rPr>
      </w:pPr>
    </w:p>
    <w:p w:rsidR="00D8538A" w:rsidRPr="002F4F4E" w:rsidRDefault="00D8538A" w:rsidP="002F4F4E">
      <w:pPr>
        <w:autoSpaceDE w:val="0"/>
        <w:autoSpaceDN w:val="0"/>
        <w:adjustRightInd w:val="0"/>
        <w:spacing w:line="276" w:lineRule="auto"/>
        <w:rPr>
          <w:rFonts w:eastAsia="Times New Roman"/>
          <w:b/>
          <w:bCs/>
        </w:rPr>
      </w:pPr>
      <w:r w:rsidRPr="002F4F4E">
        <w:rPr>
          <w:rFonts w:eastAsia="Times New Roman"/>
          <w:b/>
          <w:bCs/>
        </w:rPr>
        <w:t>Mezi vyučujícími převažuje názor, že:</w:t>
      </w:r>
    </w:p>
    <w:p w:rsidR="00D8538A" w:rsidRPr="002F4F4E" w:rsidRDefault="00D8538A" w:rsidP="002F4F4E">
      <w:pPr>
        <w:autoSpaceDE w:val="0"/>
        <w:autoSpaceDN w:val="0"/>
        <w:adjustRightInd w:val="0"/>
        <w:spacing w:line="276" w:lineRule="auto"/>
        <w:rPr>
          <w:rFonts w:eastAsia="Times New Roman"/>
        </w:rPr>
      </w:pPr>
      <w:r w:rsidRPr="002F4F4E">
        <w:rPr>
          <w:rFonts w:eastAsia="Times New Roman"/>
        </w:rPr>
        <w:t>- porady jsou smysluplné a vedou ke konkrétním závěrům (79.17 %</w:t>
      </w:r>
      <w:r w:rsidR="002F4F4E">
        <w:rPr>
          <w:rFonts w:eastAsia="Times New Roman"/>
        </w:rPr>
        <w:t>),</w:t>
      </w:r>
    </w:p>
    <w:p w:rsidR="008D5809" w:rsidRPr="002F4F4E" w:rsidRDefault="00D8538A" w:rsidP="002F4F4E">
      <w:pPr>
        <w:spacing w:after="240" w:line="276" w:lineRule="auto"/>
        <w:rPr>
          <w:rFonts w:eastAsia="Times New Roman"/>
        </w:rPr>
      </w:pPr>
      <w:r w:rsidRPr="002F4F4E">
        <w:rPr>
          <w:rFonts w:eastAsia="Times New Roman"/>
        </w:rPr>
        <w:t>- zn</w:t>
      </w:r>
      <w:r w:rsidR="002F4F4E">
        <w:rPr>
          <w:rFonts w:eastAsia="Times New Roman"/>
        </w:rPr>
        <w:t>ají</w:t>
      </w:r>
      <w:r w:rsidRPr="002F4F4E">
        <w:rPr>
          <w:rFonts w:eastAsia="Times New Roman"/>
        </w:rPr>
        <w:t xml:space="preserve"> kritéria, podle kterých vedení školy hodnotí </w:t>
      </w:r>
      <w:r w:rsidR="002F4F4E">
        <w:rPr>
          <w:rFonts w:eastAsia="Times New Roman"/>
        </w:rPr>
        <w:t>jejich</w:t>
      </w:r>
      <w:r w:rsidRPr="002F4F4E">
        <w:rPr>
          <w:rFonts w:eastAsia="Times New Roman"/>
        </w:rPr>
        <w:t xml:space="preserve"> práci (70.83 %)</w:t>
      </w:r>
      <w:r w:rsidR="002F4F4E">
        <w:rPr>
          <w:rFonts w:eastAsia="Times New Roman"/>
        </w:rPr>
        <w:t>.</w:t>
      </w:r>
    </w:p>
    <w:p w:rsidR="00BD6842" w:rsidRDefault="001A6344">
      <w:pPr>
        <w:pStyle w:val="Nadpis3"/>
        <w:spacing w:after="15" w:afterAutospacing="0"/>
        <w:rPr>
          <w:rFonts w:eastAsia="Times New Roman"/>
        </w:rPr>
      </w:pPr>
      <w:r>
        <w:rPr>
          <w:rFonts w:eastAsia="Times New Roman"/>
        </w:rPr>
        <w:t>6</w:t>
      </w:r>
      <w:r w:rsidR="00725E05">
        <w:rPr>
          <w:rFonts w:eastAsia="Times New Roman"/>
        </w:rPr>
        <w:t>. Návrh opatření na zlepšení</w:t>
      </w:r>
    </w:p>
    <w:p w:rsidR="00BD6842" w:rsidRDefault="00725E05">
      <w:pPr>
        <w:pStyle w:val="Nadpis4"/>
        <w:spacing w:after="30" w:afterAutospacing="0"/>
        <w:rPr>
          <w:rFonts w:eastAsia="Times New Roman"/>
        </w:rPr>
      </w:pPr>
      <w:r>
        <w:rPr>
          <w:rFonts w:eastAsia="Times New Roman"/>
        </w:rPr>
        <w:t>     6.1 Návrhy na zlepšení k jednotlivým kritériím</w:t>
      </w:r>
    </w:p>
    <w:tbl>
      <w:tblPr>
        <w:tblW w:w="5171" w:type="pct"/>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7"/>
        <w:gridCol w:w="7219"/>
      </w:tblGrid>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jc w:val="center"/>
              <w:rPr>
                <w:rFonts w:eastAsia="Times New Roman"/>
                <w:b/>
                <w:bCs/>
              </w:rPr>
            </w:pPr>
            <w:r>
              <w:rPr>
                <w:rFonts w:eastAsia="Times New Roman"/>
                <w:b/>
                <w:bCs/>
              </w:rPr>
              <w:t>Kritérium</w:t>
            </w:r>
          </w:p>
        </w:tc>
        <w:tc>
          <w:tcPr>
            <w:tcW w:w="3830"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jc w:val="center"/>
              <w:rPr>
                <w:rFonts w:eastAsia="Times New Roman"/>
                <w:b/>
                <w:bCs/>
              </w:rPr>
            </w:pPr>
            <w:r>
              <w:rPr>
                <w:rFonts w:eastAsia="Times New Roman"/>
                <w:b/>
                <w:bCs/>
              </w:rPr>
              <w:t>Návrh na zlepšení</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Získávat větší podporu ze strany firem formou stipendií a materiálního zajištění žáků.</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 xml:space="preserve">Škola bude podporovat v rámci nových vzdělávacích projektů zvýšení kvality vzdělávání a odborné přípravy včetně posílení jejich relevance pro </w:t>
            </w:r>
            <w:r>
              <w:rPr>
                <w:rFonts w:eastAsia="Times New Roman"/>
              </w:rPr>
              <w:lastRenderedPageBreak/>
              <w:t xml:space="preserve">trh práce, rozvoj kreativity žáků, bude sdílet zkušenosti a příklady dobré praxe s okolními školami s využitím moderních nástrojů a podpory Asociace vyšších a středních odborných škol s výtvarnými a uměleckořemeslnými studijními obory ČR. </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lastRenderedPageBreak/>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Větší prezentace úspěchů žáků se zaměřením na veřejnost a zákonné zástupce žáků.</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S ohledem na odchody kvalifikovaných zaměstnanců do důchodu bude škola systematicky vyhledávat perspektivní nové zaměstnance.</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 xml:space="preserve">Škola navrhla zpracovat investiční záměr na zabezpečení areálu školy, tj. doplnění vnějšího kamerového systému u všech vstupů do budov školy a oplocení areálu školy. </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Ve spolupráci se zřizovatelem v rámci strategického plánování plánuje zabezpečit areál školy formou oplocení a doplnění vnějšího kamerového systému.</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K zajištění bezpečnosti by napomohlo propojení obou školních budov - budovy školy a školní ateliérové huti.</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Aktivně využívat všech možností k získání dalších prostředků pro činnost a rozvoj školy.</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Dále využívat všech možností získání mimorozpočtových zdrojů.</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 xml:space="preserve">Škola se bude zapojovat do projektů, které napomáhají zlepšovat materiální vybavení potřebné ke vzdělávání. </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V rámci rozšíření školních prostor (nadstavba budovy, spojovací krček) vybudovat odbornou knihovnu a studovnu, tělocvičnu.</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 xml:space="preserve">Prohloubení spolupráce s partnerskými firmami nejen z oblasti sklářského průmyslu, ale i dalšími potencionálními zaměstnavateli v rámci regionu i celé ČR. Na základě úspěšné spolupráce vedení školy bude usilovat o získání firemních stipendií pro žáky učebního oboru Sklář - výrobce a zušlechťovatel skla a maturitního oboru Uměleckořemeslné zpracování skla, jež patří stále k ohroženým oborům z hlediska zájmu uchazečů o studium. </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Významnou měrou v motivaci ke studiu a následnému vstupu na trh práce by přispěly "firemní stipendia" pro žáky sklářských oborů, tj. maturitních oborů Výtvarné zpracování skla a světelných oborů, Uměleckořemeslné zpracování skla a učebního oboru Sklář - výrobce a zušlechťovatel skla.</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Do nové koncepce školy bude v rámci investic zahrnuto vybudování školní knihovny.</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 xml:space="preserve">V rámci dalšího vzdělávání pedagogických pracovníků budou preferovány semináře, kurzy zaměřené na nácvik aktivizujících metod a forem výuky. Pro získání zpětné vazby bude aktualizován hospitační formulář. </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Zaměřit se na podporu a rozvíjení kritického myšlení v rámci domácí přípravy.</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Zpracování vlastního dotazníku interakce učitele a žáků.</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lastRenderedPageBreak/>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Vzhledem ke zvyšujícímu se počtu žáků s odlišnými životními a kulturními podmínkami je potřeba více angažovat tuto skupinu rodičů do včasného řešení problémů svých dětí.</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Škola od roku 2018 nabídne rodičům možnost připojit se on-line do databáze k získání informací o hodnocení jejich dítěte.</w:t>
            </w:r>
          </w:p>
        </w:tc>
      </w:tr>
      <w:tr w:rsidR="00E8241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2419" w:rsidRDefault="00E82419" w:rsidP="00C15C34">
            <w:pPr>
              <w:rPr>
                <w:rFonts w:eastAsia="Times New Roman"/>
              </w:rPr>
            </w:pPr>
            <w:r>
              <w:rPr>
                <w:rFonts w:eastAsia="Times New Roman"/>
              </w:rPr>
              <w:t>Větší zapojení oboru Průmyslový design do soutěží a zvýšení celkové úrovně prací žáků tohoto oboru.</w:t>
            </w:r>
          </w:p>
        </w:tc>
      </w:tr>
      <w:tr w:rsidR="0022267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tcPr>
          <w:p w:rsidR="00222679" w:rsidRDefault="00222679" w:rsidP="00222679">
            <w:pPr>
              <w:rPr>
                <w:rFonts w:eastAsia="Times New Roman"/>
              </w:rPr>
            </w:pPr>
            <w:r>
              <w:rPr>
                <w:rFonts w:eastAsia="Times New Roman"/>
              </w:rPr>
              <w:t>4.5.3</w:t>
            </w:r>
          </w:p>
        </w:tc>
        <w:tc>
          <w:tcPr>
            <w:tcW w:w="0" w:type="auto"/>
            <w:tcBorders>
              <w:top w:val="outset" w:sz="6" w:space="0" w:color="auto"/>
              <w:left w:val="outset" w:sz="6" w:space="0" w:color="auto"/>
              <w:bottom w:val="outset" w:sz="6" w:space="0" w:color="auto"/>
              <w:right w:val="outset" w:sz="6" w:space="0" w:color="auto"/>
            </w:tcBorders>
            <w:vAlign w:val="center"/>
          </w:tcPr>
          <w:p w:rsidR="00222679" w:rsidRPr="00467A27" w:rsidRDefault="00222679" w:rsidP="00222679">
            <w:pPr>
              <w:jc w:val="both"/>
              <w:rPr>
                <w:rFonts w:eastAsia="Times New Roman"/>
              </w:rPr>
            </w:pPr>
            <w:r w:rsidRPr="00467A27">
              <w:rPr>
                <w:rFonts w:eastAsia="Times New Roman"/>
              </w:rPr>
              <w:t xml:space="preserve">pravidelná </w:t>
            </w:r>
            <w:r>
              <w:rPr>
                <w:rFonts w:eastAsia="Times New Roman"/>
              </w:rPr>
              <w:t>šetření</w:t>
            </w:r>
          </w:p>
        </w:tc>
      </w:tr>
      <w:tr w:rsidR="0022267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tcPr>
          <w:p w:rsidR="00222679" w:rsidRDefault="00222679" w:rsidP="00222679">
            <w:pPr>
              <w:rPr>
                <w:rFonts w:eastAsia="Times New Roman"/>
              </w:rPr>
            </w:pPr>
            <w:r>
              <w:rPr>
                <w:rFonts w:eastAsia="Times New Roman"/>
              </w:rPr>
              <w:t>5.1.1</w:t>
            </w:r>
          </w:p>
        </w:tc>
        <w:tc>
          <w:tcPr>
            <w:tcW w:w="0" w:type="auto"/>
            <w:tcBorders>
              <w:top w:val="outset" w:sz="6" w:space="0" w:color="auto"/>
              <w:left w:val="outset" w:sz="6" w:space="0" w:color="auto"/>
              <w:bottom w:val="outset" w:sz="6" w:space="0" w:color="auto"/>
              <w:right w:val="outset" w:sz="6" w:space="0" w:color="auto"/>
            </w:tcBorders>
            <w:vAlign w:val="center"/>
          </w:tcPr>
          <w:p w:rsidR="00222679" w:rsidRDefault="00222679" w:rsidP="00222679">
            <w:pPr>
              <w:jc w:val="both"/>
              <w:rPr>
                <w:rFonts w:eastAsia="Times New Roman"/>
              </w:rPr>
            </w:pPr>
            <w:r>
              <w:rPr>
                <w:rFonts w:eastAsia="Times New Roman"/>
              </w:rPr>
              <w:t>Nahrazení nové koncepce školy školním akčním plánem v návaznosti na krajský akční plán.</w:t>
            </w:r>
          </w:p>
        </w:tc>
      </w:tr>
      <w:tr w:rsidR="0022267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tcPr>
          <w:p w:rsidR="00222679" w:rsidRDefault="00222679" w:rsidP="00222679">
            <w:pPr>
              <w:rPr>
                <w:rFonts w:eastAsia="Times New Roman"/>
              </w:rPr>
            </w:pPr>
            <w:r>
              <w:rPr>
                <w:rFonts w:eastAsia="Times New Roman"/>
              </w:rPr>
              <w:t>5.1.3</w:t>
            </w:r>
          </w:p>
        </w:tc>
        <w:tc>
          <w:tcPr>
            <w:tcW w:w="0" w:type="auto"/>
            <w:tcBorders>
              <w:top w:val="outset" w:sz="6" w:space="0" w:color="auto"/>
              <w:left w:val="outset" w:sz="6" w:space="0" w:color="auto"/>
              <w:bottom w:val="outset" w:sz="6" w:space="0" w:color="auto"/>
              <w:right w:val="outset" w:sz="6" w:space="0" w:color="auto"/>
            </w:tcBorders>
            <w:vAlign w:val="center"/>
          </w:tcPr>
          <w:p w:rsidR="00222679" w:rsidRDefault="00222679" w:rsidP="00222679">
            <w:pPr>
              <w:jc w:val="both"/>
              <w:rPr>
                <w:rFonts w:eastAsia="Times New Roman"/>
              </w:rPr>
            </w:pPr>
            <w:r>
              <w:rPr>
                <w:rFonts w:eastAsia="Times New Roman"/>
              </w:rPr>
              <w:t>Průběžná pravidelná aktualizace dokumentace.</w:t>
            </w:r>
          </w:p>
        </w:tc>
      </w:tr>
      <w:tr w:rsidR="0022267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tcPr>
          <w:p w:rsidR="00222679" w:rsidRDefault="00222679" w:rsidP="00222679">
            <w:pPr>
              <w:rPr>
                <w:rFonts w:eastAsia="Times New Roman"/>
              </w:rPr>
            </w:pPr>
            <w:r>
              <w:rPr>
                <w:rFonts w:eastAsia="Times New Roman"/>
              </w:rPr>
              <w:t>5.3.1</w:t>
            </w:r>
          </w:p>
        </w:tc>
        <w:tc>
          <w:tcPr>
            <w:tcW w:w="0" w:type="auto"/>
            <w:tcBorders>
              <w:top w:val="outset" w:sz="6" w:space="0" w:color="auto"/>
              <w:left w:val="outset" w:sz="6" w:space="0" w:color="auto"/>
              <w:bottom w:val="outset" w:sz="6" w:space="0" w:color="auto"/>
              <w:right w:val="outset" w:sz="6" w:space="0" w:color="auto"/>
            </w:tcBorders>
            <w:vAlign w:val="center"/>
          </w:tcPr>
          <w:p w:rsidR="00222679" w:rsidRDefault="00222679" w:rsidP="00222679">
            <w:pPr>
              <w:jc w:val="both"/>
              <w:rPr>
                <w:rFonts w:eastAsia="Times New Roman"/>
              </w:rPr>
            </w:pPr>
            <w:r>
              <w:rPr>
                <w:rFonts w:eastAsia="Times New Roman"/>
              </w:rPr>
              <w:t>Zvýšení angažovanosti žákovského parlamentu.</w:t>
            </w:r>
          </w:p>
        </w:tc>
      </w:tr>
      <w:tr w:rsidR="00222679" w:rsidTr="00D71A12">
        <w:trPr>
          <w:tblCellSpacing w:w="15" w:type="dxa"/>
        </w:trPr>
        <w:tc>
          <w:tcPr>
            <w:tcW w:w="1122" w:type="pct"/>
            <w:tcBorders>
              <w:top w:val="outset" w:sz="6" w:space="0" w:color="auto"/>
              <w:left w:val="outset" w:sz="6" w:space="0" w:color="auto"/>
              <w:bottom w:val="outset" w:sz="6" w:space="0" w:color="auto"/>
              <w:right w:val="outset" w:sz="6" w:space="0" w:color="auto"/>
            </w:tcBorders>
            <w:vAlign w:val="center"/>
          </w:tcPr>
          <w:p w:rsidR="00222679" w:rsidRDefault="00222679" w:rsidP="00222679">
            <w:pPr>
              <w:rPr>
                <w:rFonts w:eastAsia="Times New Roman"/>
              </w:rPr>
            </w:pPr>
            <w:r>
              <w:rPr>
                <w:rFonts w:eastAsia="Times New Roman"/>
              </w:rPr>
              <w:t>5.5.5</w:t>
            </w:r>
          </w:p>
        </w:tc>
        <w:tc>
          <w:tcPr>
            <w:tcW w:w="0" w:type="auto"/>
            <w:tcBorders>
              <w:top w:val="outset" w:sz="6" w:space="0" w:color="auto"/>
              <w:left w:val="outset" w:sz="6" w:space="0" w:color="auto"/>
              <w:bottom w:val="outset" w:sz="6" w:space="0" w:color="auto"/>
              <w:right w:val="outset" w:sz="6" w:space="0" w:color="auto"/>
            </w:tcBorders>
            <w:vAlign w:val="center"/>
          </w:tcPr>
          <w:p w:rsidR="00222679" w:rsidRDefault="00222679" w:rsidP="00222679">
            <w:pPr>
              <w:rPr>
                <w:rFonts w:eastAsia="Times New Roman"/>
              </w:rPr>
            </w:pPr>
            <w:r>
              <w:rPr>
                <w:rFonts w:eastAsia="Times New Roman"/>
              </w:rPr>
              <w:t>Rozšíření spolupráce o nové partnery z EU (Polsko, Německo, Rakousko ad.)</w:t>
            </w:r>
          </w:p>
        </w:tc>
      </w:tr>
    </w:tbl>
    <w:p w:rsidR="00064257" w:rsidRPr="00D71A12" w:rsidRDefault="00D71A12" w:rsidP="00D71A12">
      <w:pPr>
        <w:rPr>
          <w:rFonts w:eastAsia="Times New Roman"/>
          <w:color w:val="FF0000"/>
        </w:rPr>
      </w:pPr>
      <w:r>
        <w:rPr>
          <w:rFonts w:eastAsia="Times New Roman"/>
          <w:color w:val="FF0000"/>
        </w:rPr>
        <w:t xml:space="preserve">     </w:t>
      </w:r>
    </w:p>
    <w:p w:rsidR="00BD6842" w:rsidRPr="00455949" w:rsidRDefault="00725E05" w:rsidP="00455949">
      <w:pPr>
        <w:pStyle w:val="Nadpis4"/>
        <w:spacing w:after="30" w:afterAutospacing="0" w:line="276" w:lineRule="auto"/>
        <w:rPr>
          <w:rFonts w:eastAsia="Times New Roman"/>
        </w:rPr>
      </w:pPr>
      <w:r w:rsidRPr="00455949">
        <w:rPr>
          <w:rFonts w:eastAsia="Times New Roman"/>
        </w:rPr>
        <w:t>6.2 Zhodnocení návrhů na zlepšení</w:t>
      </w:r>
    </w:p>
    <w:p w:rsidR="001A6344" w:rsidRPr="00455949" w:rsidRDefault="001A6344" w:rsidP="00455949">
      <w:pPr>
        <w:spacing w:line="276" w:lineRule="auto"/>
        <w:jc w:val="both"/>
        <w:rPr>
          <w:bCs/>
          <w:iCs/>
        </w:rPr>
      </w:pPr>
      <w:r w:rsidRPr="00455949">
        <w:rPr>
          <w:bCs/>
          <w:iCs/>
        </w:rPr>
        <w:t>Na základě z</w:t>
      </w:r>
      <w:r w:rsidR="00C15C34">
        <w:rPr>
          <w:bCs/>
          <w:iCs/>
        </w:rPr>
        <w:t>ávěrů vlastního hodnocení školy</w:t>
      </w:r>
      <w:r w:rsidRPr="00455949">
        <w:rPr>
          <w:bCs/>
          <w:iCs/>
        </w:rPr>
        <w:t xml:space="preserve"> lze konstatovat, že</w:t>
      </w:r>
      <w:r w:rsidR="00C943CA" w:rsidRPr="00455949">
        <w:rPr>
          <w:bCs/>
          <w:iCs/>
        </w:rPr>
        <w:t xml:space="preserve"> v oblasti č.</w:t>
      </w:r>
      <w:r w:rsidRPr="00455949">
        <w:rPr>
          <w:bCs/>
          <w:iCs/>
        </w:rPr>
        <w:t>:</w:t>
      </w:r>
    </w:p>
    <w:p w:rsidR="001A6344" w:rsidRPr="00455949" w:rsidRDefault="001A6344" w:rsidP="00455949">
      <w:pPr>
        <w:spacing w:line="276" w:lineRule="auto"/>
        <w:ind w:left="360"/>
        <w:jc w:val="both"/>
        <w:rPr>
          <w:bCs/>
          <w:iCs/>
        </w:rPr>
      </w:pPr>
    </w:p>
    <w:p w:rsidR="00CD15A2" w:rsidRPr="00455949" w:rsidRDefault="00CD15A2" w:rsidP="00455949">
      <w:pPr>
        <w:numPr>
          <w:ilvl w:val="0"/>
          <w:numId w:val="28"/>
        </w:numPr>
        <w:spacing w:line="276" w:lineRule="auto"/>
        <w:jc w:val="both"/>
        <w:rPr>
          <w:bCs/>
          <w:iCs/>
          <w:u w:val="single"/>
        </w:rPr>
      </w:pPr>
      <w:r w:rsidRPr="00455949">
        <w:rPr>
          <w:bCs/>
          <w:iCs/>
          <w:u w:val="single"/>
        </w:rPr>
        <w:t>Podmínky vzdělávání</w:t>
      </w:r>
    </w:p>
    <w:p w:rsidR="00491F40" w:rsidRDefault="00491F40" w:rsidP="00491F40">
      <w:pPr>
        <w:spacing w:line="276" w:lineRule="auto"/>
        <w:jc w:val="both"/>
        <w:rPr>
          <w:bCs/>
          <w:iCs/>
        </w:rPr>
      </w:pPr>
      <w:r>
        <w:rPr>
          <w:bCs/>
          <w:iCs/>
        </w:rPr>
        <w:t xml:space="preserve">             </w:t>
      </w:r>
      <w:r w:rsidR="00464BC8" w:rsidRPr="00491F40">
        <w:rPr>
          <w:bCs/>
          <w:iCs/>
        </w:rPr>
        <w:t xml:space="preserve">je třeba postupně </w:t>
      </w:r>
    </w:p>
    <w:p w:rsidR="00C943CA" w:rsidRPr="00491F40" w:rsidRDefault="00464BC8" w:rsidP="00D71A12">
      <w:pPr>
        <w:pStyle w:val="Odstavecseseznamem"/>
        <w:numPr>
          <w:ilvl w:val="0"/>
          <w:numId w:val="31"/>
        </w:numPr>
        <w:spacing w:line="276" w:lineRule="auto"/>
        <w:ind w:left="1068"/>
        <w:jc w:val="both"/>
        <w:rPr>
          <w:bCs/>
          <w:iCs/>
        </w:rPr>
      </w:pPr>
      <w:r w:rsidRPr="00491F40">
        <w:rPr>
          <w:bCs/>
          <w:iCs/>
        </w:rPr>
        <w:t>prosazovat</w:t>
      </w:r>
      <w:r w:rsidR="00C943CA" w:rsidRPr="00491F40">
        <w:rPr>
          <w:bCs/>
          <w:iCs/>
        </w:rPr>
        <w:t xml:space="preserve"> </w:t>
      </w:r>
      <w:r w:rsidRPr="00491F40">
        <w:rPr>
          <w:bCs/>
          <w:iCs/>
        </w:rPr>
        <w:t xml:space="preserve">zkvalitňování výuky prostřednictvím nových </w:t>
      </w:r>
      <w:r w:rsidR="00C943CA" w:rsidRPr="00491F40">
        <w:rPr>
          <w:bCs/>
          <w:iCs/>
        </w:rPr>
        <w:t xml:space="preserve">vzdělávacích </w:t>
      </w:r>
      <w:r w:rsidRPr="00491F40">
        <w:rPr>
          <w:bCs/>
          <w:iCs/>
        </w:rPr>
        <w:t>projektů školy</w:t>
      </w:r>
      <w:r w:rsidR="00C943CA" w:rsidRPr="00491F40">
        <w:rPr>
          <w:bCs/>
          <w:iCs/>
        </w:rPr>
        <w:t>;</w:t>
      </w:r>
      <w:r w:rsidRPr="00491F40">
        <w:rPr>
          <w:bCs/>
          <w:iCs/>
        </w:rPr>
        <w:t xml:space="preserve"> </w:t>
      </w:r>
    </w:p>
    <w:p w:rsidR="00C943CA" w:rsidRPr="00455949" w:rsidRDefault="00C943CA" w:rsidP="00D71A12">
      <w:pPr>
        <w:pStyle w:val="Odstavecseseznamem"/>
        <w:numPr>
          <w:ilvl w:val="0"/>
          <w:numId w:val="31"/>
        </w:numPr>
        <w:spacing w:line="276" w:lineRule="auto"/>
        <w:ind w:left="1068"/>
        <w:jc w:val="both"/>
        <w:rPr>
          <w:bCs/>
          <w:iCs/>
        </w:rPr>
      </w:pPr>
      <w:r w:rsidRPr="00455949">
        <w:rPr>
          <w:bCs/>
          <w:iCs/>
        </w:rPr>
        <w:t>získávat podporu ze strany firem formou firemních stipendií</w:t>
      </w:r>
      <w:r w:rsidR="00D7584A" w:rsidRPr="00455949">
        <w:rPr>
          <w:bCs/>
          <w:iCs/>
        </w:rPr>
        <w:t>;</w:t>
      </w:r>
    </w:p>
    <w:p w:rsidR="00D7584A" w:rsidRPr="003C4FB0" w:rsidRDefault="00D7584A" w:rsidP="00D71A12">
      <w:pPr>
        <w:pStyle w:val="Odstavecseseznamem"/>
        <w:numPr>
          <w:ilvl w:val="0"/>
          <w:numId w:val="31"/>
        </w:numPr>
        <w:spacing w:line="276" w:lineRule="auto"/>
        <w:ind w:left="1068"/>
        <w:jc w:val="both"/>
        <w:rPr>
          <w:bCs/>
          <w:iCs/>
        </w:rPr>
      </w:pPr>
      <w:r w:rsidRPr="00455949">
        <w:rPr>
          <w:bCs/>
          <w:iCs/>
        </w:rPr>
        <w:t xml:space="preserve">podporovat další vzdělávání pedagogických pracovníků v oblastech – kariérového poradenství, inkluze, čtenářské gramotnosti, </w:t>
      </w:r>
      <w:r w:rsidR="00555D0B" w:rsidRPr="003C4FB0">
        <w:rPr>
          <w:bCs/>
          <w:iCs/>
        </w:rPr>
        <w:t>polytechnického vzdělávání, jazykového vzdělávání, vzdělávání v oblasti 3D modelování a tisku</w:t>
      </w:r>
      <w:r w:rsidR="003C4FB0">
        <w:rPr>
          <w:bCs/>
          <w:iCs/>
        </w:rPr>
        <w:t>;</w:t>
      </w:r>
    </w:p>
    <w:p w:rsidR="00464BC8" w:rsidRPr="00455949" w:rsidRDefault="00D85130" w:rsidP="00D71A12">
      <w:pPr>
        <w:pStyle w:val="Odstavecseseznamem"/>
        <w:numPr>
          <w:ilvl w:val="0"/>
          <w:numId w:val="31"/>
        </w:numPr>
        <w:spacing w:line="276" w:lineRule="auto"/>
        <w:ind w:left="1068"/>
        <w:jc w:val="both"/>
        <w:rPr>
          <w:bCs/>
          <w:iCs/>
        </w:rPr>
      </w:pPr>
      <w:r w:rsidRPr="00455949">
        <w:rPr>
          <w:bCs/>
          <w:iCs/>
        </w:rPr>
        <w:t>z</w:t>
      </w:r>
      <w:r w:rsidR="00464BC8" w:rsidRPr="00455949">
        <w:rPr>
          <w:bCs/>
          <w:iCs/>
        </w:rPr>
        <w:t xml:space="preserve">  hlediska </w:t>
      </w:r>
      <w:r w:rsidR="00E31D25" w:rsidRPr="00455949">
        <w:rPr>
          <w:bCs/>
          <w:iCs/>
        </w:rPr>
        <w:t xml:space="preserve">materiálních </w:t>
      </w:r>
      <w:r w:rsidR="00464BC8" w:rsidRPr="00455949">
        <w:rPr>
          <w:bCs/>
          <w:iCs/>
        </w:rPr>
        <w:t xml:space="preserve">podmínek vzdělávání má škola vytvořeny velmi kvalitní podmínky pro odborné vzdělávání, je potřeba se zaměřit na vybavení jednotlivých učeben </w:t>
      </w:r>
      <w:r w:rsidRPr="00455949">
        <w:rPr>
          <w:bCs/>
          <w:iCs/>
        </w:rPr>
        <w:t>a pracovišť moderními technologiemi</w:t>
      </w:r>
      <w:r w:rsidR="00464BC8" w:rsidRPr="00455949">
        <w:rPr>
          <w:bCs/>
          <w:iCs/>
        </w:rPr>
        <w:t>, vytvářet kulturní a bezpečné prostředí a zázemí ve škole</w:t>
      </w:r>
      <w:r w:rsidRPr="00455949">
        <w:rPr>
          <w:bCs/>
          <w:iCs/>
        </w:rPr>
        <w:t xml:space="preserve">, realizovat </w:t>
      </w:r>
      <w:r w:rsidR="00464BC8" w:rsidRPr="00455949">
        <w:rPr>
          <w:bCs/>
          <w:iCs/>
        </w:rPr>
        <w:t>investiční záměr</w:t>
      </w:r>
      <w:r w:rsidRPr="00455949">
        <w:rPr>
          <w:bCs/>
          <w:iCs/>
        </w:rPr>
        <w:t xml:space="preserve"> revitalizace budovy školy (zateplení a izolace základu staré budovy </w:t>
      </w:r>
      <w:r w:rsidR="00464BC8" w:rsidRPr="00455949">
        <w:rPr>
          <w:bCs/>
          <w:iCs/>
        </w:rPr>
        <w:t xml:space="preserve">školy, </w:t>
      </w:r>
      <w:r w:rsidRPr="00455949">
        <w:rPr>
          <w:bCs/>
          <w:iCs/>
        </w:rPr>
        <w:t>dokončení výměny oken) a rekonstrukce venkovního hřiště</w:t>
      </w:r>
      <w:r w:rsidR="00464BC8" w:rsidRPr="00455949">
        <w:rPr>
          <w:bCs/>
          <w:iCs/>
        </w:rPr>
        <w:t>.</w:t>
      </w:r>
    </w:p>
    <w:p w:rsidR="00464BC8" w:rsidRPr="00455949" w:rsidRDefault="00464BC8" w:rsidP="00D71A12">
      <w:pPr>
        <w:spacing w:line="276" w:lineRule="auto"/>
        <w:ind w:left="287"/>
        <w:jc w:val="both"/>
        <w:rPr>
          <w:bCs/>
          <w:iCs/>
        </w:rPr>
      </w:pPr>
    </w:p>
    <w:p w:rsidR="00E20FA7" w:rsidRDefault="00D85130" w:rsidP="00455949">
      <w:pPr>
        <w:numPr>
          <w:ilvl w:val="0"/>
          <w:numId w:val="28"/>
        </w:numPr>
        <w:spacing w:line="276" w:lineRule="auto"/>
        <w:jc w:val="both"/>
        <w:rPr>
          <w:bCs/>
          <w:iCs/>
          <w:u w:val="single"/>
        </w:rPr>
      </w:pPr>
      <w:r w:rsidRPr="00455949">
        <w:rPr>
          <w:bCs/>
          <w:iCs/>
          <w:u w:val="single"/>
        </w:rPr>
        <w:t>Obsah a průběh vzdělávání</w:t>
      </w:r>
    </w:p>
    <w:p w:rsidR="00491F40" w:rsidRPr="00455949" w:rsidRDefault="00491F40" w:rsidP="00491F40">
      <w:pPr>
        <w:spacing w:line="276" w:lineRule="auto"/>
        <w:ind w:left="794"/>
        <w:jc w:val="both"/>
        <w:rPr>
          <w:bCs/>
          <w:iCs/>
          <w:u w:val="single"/>
        </w:rPr>
      </w:pPr>
      <w:r w:rsidRPr="00491F40">
        <w:rPr>
          <w:bCs/>
          <w:iCs/>
        </w:rPr>
        <w:t>je třeba postupně</w:t>
      </w:r>
    </w:p>
    <w:p w:rsidR="001A6344" w:rsidRPr="00455949" w:rsidRDefault="007B6413" w:rsidP="00455949">
      <w:pPr>
        <w:pStyle w:val="Odstavecseseznamem"/>
        <w:numPr>
          <w:ilvl w:val="0"/>
          <w:numId w:val="38"/>
        </w:numPr>
        <w:spacing w:line="276" w:lineRule="auto"/>
        <w:jc w:val="both"/>
        <w:rPr>
          <w:bCs/>
          <w:iCs/>
        </w:rPr>
      </w:pPr>
      <w:r w:rsidRPr="00455949">
        <w:rPr>
          <w:bCs/>
          <w:iCs/>
        </w:rPr>
        <w:t>vytvářet</w:t>
      </w:r>
      <w:r w:rsidR="001A6344" w:rsidRPr="00455949">
        <w:rPr>
          <w:bCs/>
          <w:iCs/>
        </w:rPr>
        <w:t xml:space="preserve"> nové perspek</w:t>
      </w:r>
      <w:r w:rsidR="00E20FA7" w:rsidRPr="00455949">
        <w:rPr>
          <w:bCs/>
          <w:iCs/>
        </w:rPr>
        <w:t>tivní vzdělávací programy školy;</w:t>
      </w:r>
    </w:p>
    <w:p w:rsidR="001A6344" w:rsidRPr="00455949" w:rsidRDefault="00E20FA7" w:rsidP="00455949">
      <w:pPr>
        <w:pStyle w:val="Odstavecseseznamem"/>
        <w:numPr>
          <w:ilvl w:val="0"/>
          <w:numId w:val="38"/>
        </w:numPr>
        <w:spacing w:line="276" w:lineRule="auto"/>
        <w:jc w:val="both"/>
        <w:rPr>
          <w:bCs/>
          <w:iCs/>
        </w:rPr>
      </w:pPr>
      <w:r w:rsidRPr="00455949">
        <w:rPr>
          <w:bCs/>
          <w:iCs/>
        </w:rPr>
        <w:t>naučit pracovat žáky se všemi dostupnými informacemi a informačními zdroji;</w:t>
      </w:r>
    </w:p>
    <w:p w:rsidR="00E20FA7" w:rsidRPr="00455949" w:rsidRDefault="00E20FA7" w:rsidP="00455949">
      <w:pPr>
        <w:pStyle w:val="Odstavecseseznamem"/>
        <w:numPr>
          <w:ilvl w:val="0"/>
          <w:numId w:val="38"/>
        </w:numPr>
        <w:spacing w:line="276" w:lineRule="auto"/>
        <w:jc w:val="both"/>
        <w:rPr>
          <w:bCs/>
          <w:iCs/>
        </w:rPr>
      </w:pPr>
      <w:r w:rsidRPr="00455949">
        <w:rPr>
          <w:bCs/>
          <w:iCs/>
        </w:rPr>
        <w:t>rozvíjet kritické nahlížení na zpracování získaných informací (mediální gramotnost);</w:t>
      </w:r>
    </w:p>
    <w:p w:rsidR="00E20FA7" w:rsidRPr="00455949" w:rsidRDefault="00E20FA7" w:rsidP="00455949">
      <w:pPr>
        <w:pStyle w:val="Odstavecseseznamem"/>
        <w:numPr>
          <w:ilvl w:val="0"/>
          <w:numId w:val="38"/>
        </w:numPr>
        <w:spacing w:line="276" w:lineRule="auto"/>
        <w:jc w:val="both"/>
        <w:rPr>
          <w:bCs/>
          <w:iCs/>
        </w:rPr>
      </w:pPr>
      <w:r w:rsidRPr="00455949">
        <w:rPr>
          <w:bCs/>
          <w:iCs/>
        </w:rPr>
        <w:t>rozvíjet čtenářské a přírodovědné dovednosti;</w:t>
      </w:r>
    </w:p>
    <w:p w:rsidR="001A6344" w:rsidRPr="00455949" w:rsidRDefault="00E20FA7" w:rsidP="00D71A12">
      <w:pPr>
        <w:pStyle w:val="Odstavecseseznamem"/>
        <w:numPr>
          <w:ilvl w:val="0"/>
          <w:numId w:val="38"/>
        </w:numPr>
        <w:spacing w:line="276" w:lineRule="auto"/>
        <w:jc w:val="both"/>
        <w:rPr>
          <w:bCs/>
          <w:iCs/>
        </w:rPr>
      </w:pPr>
      <w:r w:rsidRPr="00455949">
        <w:rPr>
          <w:bCs/>
          <w:iCs/>
        </w:rPr>
        <w:lastRenderedPageBreak/>
        <w:t>p</w:t>
      </w:r>
      <w:r w:rsidR="00D04C97" w:rsidRPr="00455949">
        <w:rPr>
          <w:bCs/>
          <w:iCs/>
        </w:rPr>
        <w:t>odporovat e</w:t>
      </w:r>
      <w:r w:rsidR="001A6344" w:rsidRPr="00455949">
        <w:rPr>
          <w:bCs/>
          <w:iCs/>
        </w:rPr>
        <w:t>fektivní výuk</w:t>
      </w:r>
      <w:r w:rsidR="00D04C97" w:rsidRPr="00455949">
        <w:rPr>
          <w:bCs/>
          <w:iCs/>
        </w:rPr>
        <w:t>u využívající aktivizující</w:t>
      </w:r>
      <w:r w:rsidR="001A6344" w:rsidRPr="00455949">
        <w:rPr>
          <w:bCs/>
          <w:iCs/>
        </w:rPr>
        <w:t xml:space="preserve"> metody a </w:t>
      </w:r>
      <w:r w:rsidR="00D04C97" w:rsidRPr="00455949">
        <w:rPr>
          <w:bCs/>
          <w:iCs/>
        </w:rPr>
        <w:t xml:space="preserve">badatelské </w:t>
      </w:r>
      <w:r w:rsidR="001A6344" w:rsidRPr="00455949">
        <w:rPr>
          <w:bCs/>
          <w:iCs/>
        </w:rPr>
        <w:t xml:space="preserve">formy </w:t>
      </w:r>
      <w:r w:rsidR="00D04C97" w:rsidRPr="00455949">
        <w:rPr>
          <w:bCs/>
          <w:iCs/>
        </w:rPr>
        <w:t>učení, kritické myšlení, využití moderních technologií při vlastním procesu vzdělávání</w:t>
      </w:r>
    </w:p>
    <w:p w:rsidR="001A6344" w:rsidRPr="00455949" w:rsidRDefault="00E20FA7" w:rsidP="00D71A12">
      <w:pPr>
        <w:pStyle w:val="Odstavecseseznamem"/>
        <w:numPr>
          <w:ilvl w:val="0"/>
          <w:numId w:val="38"/>
        </w:numPr>
        <w:spacing w:line="276" w:lineRule="auto"/>
        <w:jc w:val="both"/>
        <w:rPr>
          <w:bCs/>
          <w:iCs/>
        </w:rPr>
      </w:pPr>
      <w:r w:rsidRPr="00455949">
        <w:rPr>
          <w:bCs/>
          <w:iCs/>
        </w:rPr>
        <w:t>v</w:t>
      </w:r>
      <w:r w:rsidR="001A6344" w:rsidRPr="00455949">
        <w:rPr>
          <w:bCs/>
          <w:iCs/>
        </w:rPr>
        <w:t>ést učební proces tak, aby byl oboustranně pozitivně přijímaný.</w:t>
      </w:r>
    </w:p>
    <w:p w:rsidR="00D04C97" w:rsidRPr="00455949" w:rsidRDefault="00D04C97" w:rsidP="00455949">
      <w:pPr>
        <w:pStyle w:val="Odstavecseseznamem"/>
        <w:spacing w:line="276" w:lineRule="auto"/>
        <w:ind w:left="1148"/>
        <w:contextualSpacing w:val="0"/>
        <w:jc w:val="both"/>
        <w:rPr>
          <w:bCs/>
          <w:iCs/>
        </w:rPr>
      </w:pPr>
    </w:p>
    <w:p w:rsidR="00CD15A2" w:rsidRDefault="00CD15A2" w:rsidP="00455949">
      <w:pPr>
        <w:numPr>
          <w:ilvl w:val="0"/>
          <w:numId w:val="28"/>
        </w:numPr>
        <w:spacing w:line="276" w:lineRule="auto"/>
        <w:jc w:val="both"/>
        <w:rPr>
          <w:bCs/>
          <w:iCs/>
          <w:u w:val="single"/>
        </w:rPr>
      </w:pPr>
      <w:r w:rsidRPr="00455949">
        <w:rPr>
          <w:bCs/>
          <w:iCs/>
          <w:u w:val="single"/>
        </w:rPr>
        <w:t>Podpora školy žákům</w:t>
      </w:r>
      <w:r w:rsidR="00E31D25" w:rsidRPr="00455949">
        <w:rPr>
          <w:bCs/>
          <w:iCs/>
          <w:u w:val="single"/>
        </w:rPr>
        <w:t>, spolupráce s rodiči, vliv vzájemných vztahů školy, žáků, rodičů a dalších osob</w:t>
      </w:r>
    </w:p>
    <w:p w:rsidR="00491F40" w:rsidRDefault="00491F40" w:rsidP="00491F40">
      <w:pPr>
        <w:spacing w:line="276" w:lineRule="auto"/>
        <w:ind w:left="794"/>
        <w:jc w:val="both"/>
        <w:rPr>
          <w:bCs/>
          <w:iCs/>
          <w:u w:val="single"/>
        </w:rPr>
      </w:pPr>
      <w:r w:rsidRPr="00491F40">
        <w:rPr>
          <w:bCs/>
          <w:iCs/>
        </w:rPr>
        <w:t>je třeba postupně</w:t>
      </w:r>
    </w:p>
    <w:p w:rsidR="00E20FA7" w:rsidRPr="00455949" w:rsidRDefault="00DF61A0" w:rsidP="00455949">
      <w:pPr>
        <w:pStyle w:val="Odstavecseseznamem"/>
        <w:numPr>
          <w:ilvl w:val="0"/>
          <w:numId w:val="39"/>
        </w:numPr>
        <w:spacing w:line="276" w:lineRule="auto"/>
        <w:jc w:val="both"/>
        <w:rPr>
          <w:bCs/>
          <w:iCs/>
        </w:rPr>
      </w:pPr>
      <w:r w:rsidRPr="00455949">
        <w:rPr>
          <w:bCs/>
          <w:iCs/>
        </w:rPr>
        <w:t>r</w:t>
      </w:r>
      <w:r w:rsidR="00E20FA7" w:rsidRPr="00455949">
        <w:rPr>
          <w:bCs/>
          <w:iCs/>
        </w:rPr>
        <w:t>ozvíjet produktivní</w:t>
      </w:r>
      <w:r w:rsidRPr="00455949">
        <w:rPr>
          <w:bCs/>
          <w:iCs/>
        </w:rPr>
        <w:t>, otevřené, tolerantní a přátelské</w:t>
      </w:r>
      <w:r w:rsidR="00E20FA7" w:rsidRPr="00455949">
        <w:rPr>
          <w:bCs/>
          <w:iCs/>
        </w:rPr>
        <w:t xml:space="preserve"> školní klima a kulturu podporující význam a důležitost celoživotního vzdělávání</w:t>
      </w:r>
      <w:r w:rsidRPr="00455949">
        <w:rPr>
          <w:bCs/>
          <w:iCs/>
        </w:rPr>
        <w:t>;</w:t>
      </w:r>
    </w:p>
    <w:p w:rsidR="00CD15A2" w:rsidRPr="00455949" w:rsidRDefault="00DF61A0" w:rsidP="00455949">
      <w:pPr>
        <w:pStyle w:val="Odstavecseseznamem"/>
        <w:numPr>
          <w:ilvl w:val="0"/>
          <w:numId w:val="39"/>
        </w:numPr>
        <w:spacing w:line="276" w:lineRule="auto"/>
        <w:jc w:val="both"/>
        <w:rPr>
          <w:bCs/>
          <w:iCs/>
        </w:rPr>
      </w:pPr>
      <w:r w:rsidRPr="00455949">
        <w:rPr>
          <w:bCs/>
          <w:iCs/>
        </w:rPr>
        <w:t>v rámci spolupráce s rodiči/ zákonnými zástupci na řešení rizikového chování žáků (vysoká omluvená absence, nedostatečná domácí příprava na vyučování, předčasné ukončení studia z důvodů prospěchového selhání, sociální a finanční nedostatečnosti);</w:t>
      </w:r>
    </w:p>
    <w:p w:rsidR="00CD15A2" w:rsidRPr="00455949" w:rsidRDefault="00CD15A2" w:rsidP="00455949">
      <w:pPr>
        <w:spacing w:line="276" w:lineRule="auto"/>
        <w:ind w:left="794"/>
        <w:jc w:val="both"/>
        <w:rPr>
          <w:bCs/>
          <w:iCs/>
        </w:rPr>
      </w:pPr>
      <w:r w:rsidRPr="00455949">
        <w:rPr>
          <w:bCs/>
          <w:iCs/>
        </w:rPr>
        <w:t>Kvalita vztahů se ve škole výrazně zlepšila a na základě anket evaluace lze konstatovat, že došlo k podstatnému pokroku v jednotlivých oblastech „kvality školy“</w:t>
      </w:r>
    </w:p>
    <w:p w:rsidR="001A6344" w:rsidRPr="00455949" w:rsidRDefault="001A6344" w:rsidP="00455949">
      <w:pPr>
        <w:spacing w:line="276" w:lineRule="auto"/>
        <w:ind w:left="794"/>
        <w:jc w:val="both"/>
        <w:rPr>
          <w:bCs/>
          <w:iCs/>
        </w:rPr>
      </w:pPr>
      <w:r w:rsidRPr="00455949">
        <w:rPr>
          <w:bCs/>
          <w:iCs/>
        </w:rPr>
        <w:t>V oblasti rizikových faktorů je třeba brát v úvahu, že na školu přichází žáci s výrazným sklonem k</w:t>
      </w:r>
      <w:r w:rsidR="00D04C97" w:rsidRPr="00455949">
        <w:rPr>
          <w:bCs/>
          <w:iCs/>
        </w:rPr>
        <w:t> </w:t>
      </w:r>
      <w:r w:rsidRPr="00455949">
        <w:rPr>
          <w:bCs/>
          <w:iCs/>
        </w:rPr>
        <w:t>individualismu</w:t>
      </w:r>
      <w:r w:rsidR="00D04C97" w:rsidRPr="00455949">
        <w:rPr>
          <w:bCs/>
          <w:iCs/>
        </w:rPr>
        <w:t xml:space="preserve">, </w:t>
      </w:r>
      <w:r w:rsidRPr="00455949">
        <w:rPr>
          <w:bCs/>
          <w:iCs/>
        </w:rPr>
        <w:t>vysokým potenciálem rizikového chování</w:t>
      </w:r>
      <w:r w:rsidR="00D04C97" w:rsidRPr="00455949">
        <w:rPr>
          <w:bCs/>
          <w:iCs/>
        </w:rPr>
        <w:t xml:space="preserve"> a od roku 2015</w:t>
      </w:r>
      <w:r w:rsidRPr="00455949">
        <w:rPr>
          <w:bCs/>
          <w:iCs/>
        </w:rPr>
        <w:t>,</w:t>
      </w:r>
      <w:r w:rsidR="00D04C97" w:rsidRPr="00455949">
        <w:rPr>
          <w:bCs/>
          <w:iCs/>
        </w:rPr>
        <w:t xml:space="preserve"> kdy se škola stala bezbariérovou, se zvýšil i počet žáků se speciálními vzdělávacími potřebami.</w:t>
      </w:r>
      <w:r w:rsidRPr="00455949">
        <w:rPr>
          <w:bCs/>
          <w:iCs/>
        </w:rPr>
        <w:t xml:space="preserve"> </w:t>
      </w:r>
      <w:r w:rsidR="00D04C97" w:rsidRPr="00455949">
        <w:rPr>
          <w:bCs/>
          <w:iCs/>
        </w:rPr>
        <w:t>Z</w:t>
      </w:r>
      <w:r w:rsidRPr="00455949">
        <w:rPr>
          <w:bCs/>
          <w:iCs/>
        </w:rPr>
        <w:t> výsledků šetření vyplývá, že potenciál vzniku rizikového chování a agresivita je na škole nižší než</w:t>
      </w:r>
      <w:r w:rsidR="00D04C97" w:rsidRPr="00455949">
        <w:rPr>
          <w:bCs/>
          <w:iCs/>
        </w:rPr>
        <w:t xml:space="preserve"> </w:t>
      </w:r>
      <w:r w:rsidRPr="00455949">
        <w:rPr>
          <w:bCs/>
          <w:iCs/>
        </w:rPr>
        <w:t>na jiných školách stejného typu. To svědčí o kvalitně nastavené preventivním programu školy a je zřejmé, že škola vzniku rizikového chov</w:t>
      </w:r>
      <w:r w:rsidR="00D04C97" w:rsidRPr="00455949">
        <w:rPr>
          <w:bCs/>
          <w:iCs/>
        </w:rPr>
        <w:t>ání nenapomáhá ani ho nerozvíjí, naopak má propracovaný systém individuálního přístupu k</w:t>
      </w:r>
      <w:r w:rsidR="00B259A9" w:rsidRPr="00455949">
        <w:rPr>
          <w:bCs/>
          <w:iCs/>
        </w:rPr>
        <w:t xml:space="preserve"> </w:t>
      </w:r>
      <w:r w:rsidR="00D04C97" w:rsidRPr="00455949">
        <w:rPr>
          <w:bCs/>
          <w:iCs/>
        </w:rPr>
        <w:t>žákům se speciálními vzdělávacími potřebami.</w:t>
      </w:r>
      <w:r w:rsidRPr="00455949">
        <w:rPr>
          <w:bCs/>
          <w:iCs/>
        </w:rPr>
        <w:t xml:space="preserve"> V návaznosti na</w:t>
      </w:r>
      <w:r w:rsidR="00B259A9" w:rsidRPr="00455949">
        <w:rPr>
          <w:bCs/>
          <w:iCs/>
        </w:rPr>
        <w:t xml:space="preserve"> </w:t>
      </w:r>
      <w:r w:rsidRPr="00455949">
        <w:rPr>
          <w:bCs/>
          <w:iCs/>
        </w:rPr>
        <w:t xml:space="preserve">zvyšování efektivity učení a zlepšováním uplatnění absolventů školy se snižuje rizikové chování žáků. Nejrizikovějším faktorem </w:t>
      </w:r>
      <w:r w:rsidR="00B259A9" w:rsidRPr="00455949">
        <w:rPr>
          <w:bCs/>
          <w:iCs/>
        </w:rPr>
        <w:t>je stále</w:t>
      </w:r>
      <w:r w:rsidRPr="00455949">
        <w:rPr>
          <w:bCs/>
          <w:iCs/>
        </w:rPr>
        <w:t xml:space="preserve"> vysoká absence žáků a sociálně znevýhodněné rodinné zázemí. </w:t>
      </w:r>
    </w:p>
    <w:p w:rsidR="001A6344" w:rsidRPr="00455949" w:rsidRDefault="001A6344" w:rsidP="00455949">
      <w:pPr>
        <w:spacing w:line="276" w:lineRule="auto"/>
        <w:jc w:val="both"/>
        <w:rPr>
          <w:bCs/>
          <w:iCs/>
        </w:rPr>
      </w:pPr>
    </w:p>
    <w:p w:rsidR="00491F40" w:rsidRPr="00491F40" w:rsidRDefault="00464BC8" w:rsidP="00491F40">
      <w:pPr>
        <w:numPr>
          <w:ilvl w:val="0"/>
          <w:numId w:val="28"/>
        </w:numPr>
        <w:spacing w:line="276" w:lineRule="auto"/>
        <w:jc w:val="both"/>
        <w:rPr>
          <w:bCs/>
          <w:iCs/>
          <w:u w:val="single"/>
        </w:rPr>
      </w:pPr>
      <w:r w:rsidRPr="00455949">
        <w:rPr>
          <w:bCs/>
          <w:iCs/>
          <w:u w:val="single"/>
        </w:rPr>
        <w:t>Výsledky vzdělávání žáků</w:t>
      </w:r>
    </w:p>
    <w:p w:rsidR="00831F73" w:rsidRPr="00455949" w:rsidRDefault="00CD15A2" w:rsidP="00455949">
      <w:pPr>
        <w:spacing w:line="276" w:lineRule="auto"/>
        <w:ind w:left="794"/>
        <w:jc w:val="both"/>
        <w:rPr>
          <w:bCs/>
          <w:iCs/>
        </w:rPr>
      </w:pPr>
      <w:r w:rsidRPr="00455949">
        <w:rPr>
          <w:bCs/>
          <w:iCs/>
        </w:rPr>
        <w:t xml:space="preserve">Z hlediska celkové efektivity učení je škola v současnosti o 7% vyšší než norma v ČR, v jednotlivých předmětech byly </w:t>
      </w:r>
      <w:r w:rsidR="00D34882">
        <w:rPr>
          <w:bCs/>
          <w:iCs/>
        </w:rPr>
        <w:t xml:space="preserve">pozitivně </w:t>
      </w:r>
      <w:r w:rsidRPr="00455949">
        <w:rPr>
          <w:bCs/>
          <w:iCs/>
        </w:rPr>
        <w:t xml:space="preserve">hodnoceny </w:t>
      </w:r>
      <w:r w:rsidRPr="003C4FB0">
        <w:rPr>
          <w:bCs/>
          <w:iCs/>
        </w:rPr>
        <w:t>předměty:</w:t>
      </w:r>
      <w:r w:rsidRPr="00455949">
        <w:rPr>
          <w:bCs/>
          <w:iCs/>
        </w:rPr>
        <w:t xml:space="preserve"> Odborný výcvik, Praktická cvičení, Výtvarná příprava, </w:t>
      </w:r>
      <w:r w:rsidR="00D34882">
        <w:rPr>
          <w:bCs/>
          <w:iCs/>
        </w:rPr>
        <w:t>Český jazyk a literatura</w:t>
      </w:r>
      <w:r w:rsidRPr="00455949">
        <w:rPr>
          <w:bCs/>
          <w:iCs/>
        </w:rPr>
        <w:t xml:space="preserve">, Anglický jazyk, Německý jazyk, </w:t>
      </w:r>
      <w:r w:rsidR="003C4FB0">
        <w:rPr>
          <w:bCs/>
          <w:iCs/>
        </w:rPr>
        <w:t xml:space="preserve">častěji </w:t>
      </w:r>
      <w:r w:rsidR="00D34882">
        <w:rPr>
          <w:bCs/>
          <w:iCs/>
        </w:rPr>
        <w:t xml:space="preserve">kriticky žáci hodnotily Dějiny výtvarné kultury a negativně </w:t>
      </w:r>
      <w:r w:rsidRPr="00455949">
        <w:rPr>
          <w:bCs/>
          <w:iCs/>
        </w:rPr>
        <w:t>byly hodnoceny předměty: Matematika</w:t>
      </w:r>
      <w:r w:rsidR="00D34882">
        <w:rPr>
          <w:bCs/>
          <w:iCs/>
        </w:rPr>
        <w:t xml:space="preserve"> a Chemie</w:t>
      </w:r>
      <w:r w:rsidRPr="00455949">
        <w:rPr>
          <w:bCs/>
          <w:iCs/>
        </w:rPr>
        <w:t>. V rámci dalšího rozvoje školy je třeba se zaměřit</w:t>
      </w:r>
      <w:r w:rsidR="00831F73" w:rsidRPr="00455949">
        <w:rPr>
          <w:bCs/>
          <w:iCs/>
        </w:rPr>
        <w:t>:</w:t>
      </w:r>
    </w:p>
    <w:p w:rsidR="00831F73" w:rsidRPr="00455949" w:rsidRDefault="00CD15A2" w:rsidP="00D71A12">
      <w:pPr>
        <w:pStyle w:val="Odstavecseseznamem"/>
        <w:numPr>
          <w:ilvl w:val="0"/>
          <w:numId w:val="40"/>
        </w:numPr>
        <w:spacing w:line="276" w:lineRule="auto"/>
        <w:ind w:left="1154"/>
        <w:jc w:val="both"/>
        <w:rPr>
          <w:bCs/>
          <w:iCs/>
        </w:rPr>
      </w:pPr>
      <w:r w:rsidRPr="00455949">
        <w:rPr>
          <w:bCs/>
          <w:iCs/>
        </w:rPr>
        <w:t xml:space="preserve">na efektivitu v rizikových předmětech, </w:t>
      </w:r>
    </w:p>
    <w:p w:rsidR="00CD15A2" w:rsidRPr="00455949" w:rsidRDefault="00CD15A2" w:rsidP="00D71A12">
      <w:pPr>
        <w:pStyle w:val="Odstavecseseznamem"/>
        <w:numPr>
          <w:ilvl w:val="0"/>
          <w:numId w:val="40"/>
        </w:numPr>
        <w:spacing w:line="276" w:lineRule="auto"/>
        <w:ind w:left="1154"/>
        <w:jc w:val="both"/>
        <w:rPr>
          <w:bCs/>
          <w:iCs/>
        </w:rPr>
      </w:pPr>
      <w:r w:rsidRPr="00455949">
        <w:rPr>
          <w:bCs/>
          <w:iCs/>
        </w:rPr>
        <w:t xml:space="preserve">zlepšit metodiku vedení a využívání aktivizujících forem výuky, projektového vyučování a digitálních učebních modulů. </w:t>
      </w:r>
    </w:p>
    <w:p w:rsidR="008518AB" w:rsidRPr="00455949" w:rsidRDefault="008518AB" w:rsidP="00D71A12">
      <w:pPr>
        <w:pStyle w:val="Odstavecseseznamem"/>
        <w:spacing w:line="276" w:lineRule="auto"/>
        <w:ind w:left="1154"/>
        <w:jc w:val="both"/>
        <w:rPr>
          <w:bCs/>
          <w:iCs/>
        </w:rPr>
      </w:pPr>
    </w:p>
    <w:p w:rsidR="001A6344" w:rsidRDefault="00464BC8" w:rsidP="00455949">
      <w:pPr>
        <w:numPr>
          <w:ilvl w:val="0"/>
          <w:numId w:val="28"/>
        </w:numPr>
        <w:spacing w:line="276" w:lineRule="auto"/>
        <w:jc w:val="both"/>
        <w:rPr>
          <w:bCs/>
          <w:iCs/>
          <w:u w:val="single"/>
        </w:rPr>
      </w:pPr>
      <w:r w:rsidRPr="00455949">
        <w:rPr>
          <w:bCs/>
          <w:iCs/>
          <w:u w:val="single"/>
        </w:rPr>
        <w:t>Vedení a řízení školy</w:t>
      </w:r>
    </w:p>
    <w:p w:rsidR="00491F40" w:rsidRPr="00455949" w:rsidRDefault="00491F40" w:rsidP="00491F40">
      <w:pPr>
        <w:spacing w:line="276" w:lineRule="auto"/>
        <w:ind w:left="794"/>
        <w:jc w:val="both"/>
        <w:rPr>
          <w:bCs/>
          <w:iCs/>
          <w:u w:val="single"/>
        </w:rPr>
      </w:pPr>
      <w:r w:rsidRPr="00491F40">
        <w:rPr>
          <w:bCs/>
          <w:iCs/>
        </w:rPr>
        <w:t>je třeba postupně</w:t>
      </w:r>
    </w:p>
    <w:p w:rsidR="00831F73" w:rsidRPr="00455949" w:rsidRDefault="00831F73" w:rsidP="00455949">
      <w:pPr>
        <w:pStyle w:val="Odstavecseseznamem"/>
        <w:numPr>
          <w:ilvl w:val="0"/>
          <w:numId w:val="41"/>
        </w:numPr>
        <w:spacing w:line="276" w:lineRule="auto"/>
        <w:jc w:val="both"/>
        <w:rPr>
          <w:bCs/>
          <w:iCs/>
        </w:rPr>
      </w:pPr>
      <w:r w:rsidRPr="00455949">
        <w:rPr>
          <w:bCs/>
          <w:iCs/>
        </w:rPr>
        <w:t xml:space="preserve">zapracovat do organizační struktury </w:t>
      </w:r>
      <w:r w:rsidR="001A6344" w:rsidRPr="00455949">
        <w:rPr>
          <w:bCs/>
          <w:iCs/>
        </w:rPr>
        <w:t>postupně na sebe navazující změny</w:t>
      </w:r>
      <w:r w:rsidRPr="00455949">
        <w:rPr>
          <w:bCs/>
          <w:iCs/>
        </w:rPr>
        <w:t xml:space="preserve"> v legislativě (inkluze, GDPR, financování regionálního školství, kariérní řád ad.);</w:t>
      </w:r>
      <w:r w:rsidR="001A6344" w:rsidRPr="00455949">
        <w:rPr>
          <w:bCs/>
          <w:iCs/>
        </w:rPr>
        <w:t xml:space="preserve"> </w:t>
      </w:r>
    </w:p>
    <w:p w:rsidR="00831F73" w:rsidRPr="00455949" w:rsidRDefault="00831F73" w:rsidP="00455949">
      <w:pPr>
        <w:pStyle w:val="Odstavecseseznamem"/>
        <w:numPr>
          <w:ilvl w:val="0"/>
          <w:numId w:val="41"/>
        </w:numPr>
        <w:spacing w:line="276" w:lineRule="auto"/>
        <w:jc w:val="both"/>
        <w:rPr>
          <w:bCs/>
          <w:iCs/>
        </w:rPr>
      </w:pPr>
      <w:r w:rsidRPr="00455949">
        <w:rPr>
          <w:bCs/>
          <w:iCs/>
        </w:rPr>
        <w:lastRenderedPageBreak/>
        <w:t>uplatňovat pozitivní motivaci k dalšímu kariérnímu růstu všech zaměstnanců školy;</w:t>
      </w:r>
    </w:p>
    <w:p w:rsidR="00831F73" w:rsidRPr="00455949" w:rsidRDefault="001A6344" w:rsidP="00455949">
      <w:pPr>
        <w:pStyle w:val="Odstavecseseznamem"/>
        <w:numPr>
          <w:ilvl w:val="0"/>
          <w:numId w:val="41"/>
        </w:numPr>
        <w:spacing w:line="276" w:lineRule="auto"/>
        <w:jc w:val="both"/>
        <w:rPr>
          <w:bCs/>
          <w:iCs/>
        </w:rPr>
      </w:pPr>
      <w:r w:rsidRPr="00455949">
        <w:rPr>
          <w:bCs/>
          <w:iCs/>
        </w:rPr>
        <w:t>upevňovat perspektivy, vytvářet podmínky k dalšímu osobnostnímu rozvoji, zamě</w:t>
      </w:r>
      <w:r w:rsidR="00831F73" w:rsidRPr="00455949">
        <w:rPr>
          <w:bCs/>
          <w:iCs/>
        </w:rPr>
        <w:t>řit se na podporu seberealizace;</w:t>
      </w:r>
    </w:p>
    <w:p w:rsidR="00DD62E7" w:rsidRPr="00455949" w:rsidRDefault="00831F73" w:rsidP="00455949">
      <w:pPr>
        <w:pStyle w:val="Odstavecseseznamem"/>
        <w:numPr>
          <w:ilvl w:val="0"/>
          <w:numId w:val="41"/>
        </w:numPr>
        <w:spacing w:line="276" w:lineRule="auto"/>
        <w:jc w:val="both"/>
        <w:rPr>
          <w:bCs/>
          <w:iCs/>
        </w:rPr>
      </w:pPr>
      <w:r w:rsidRPr="00455949">
        <w:rPr>
          <w:bCs/>
          <w:iCs/>
        </w:rPr>
        <w:t>p</w:t>
      </w:r>
      <w:r w:rsidR="001A6344" w:rsidRPr="00455949">
        <w:rPr>
          <w:bCs/>
          <w:iCs/>
        </w:rPr>
        <w:t>osilovat kooperaci mezi jednotlivými úseky, odděleními, pracovišti a jednotlivci</w:t>
      </w:r>
      <w:r w:rsidR="00DD62E7" w:rsidRPr="00455949">
        <w:rPr>
          <w:bCs/>
          <w:iCs/>
        </w:rPr>
        <w:t>;</w:t>
      </w:r>
    </w:p>
    <w:p w:rsidR="00491F40" w:rsidRPr="0094666A" w:rsidRDefault="00DD62E7" w:rsidP="00455949">
      <w:pPr>
        <w:pStyle w:val="Odstavecseseznamem"/>
        <w:numPr>
          <w:ilvl w:val="0"/>
          <w:numId w:val="41"/>
        </w:numPr>
        <w:spacing w:line="276" w:lineRule="auto"/>
        <w:jc w:val="both"/>
        <w:rPr>
          <w:bCs/>
          <w:iCs/>
        </w:rPr>
      </w:pPr>
      <w:r w:rsidRPr="00455949">
        <w:rPr>
          <w:bCs/>
          <w:iCs/>
        </w:rPr>
        <w:t>k</w:t>
      </w:r>
      <w:r w:rsidR="001A6344" w:rsidRPr="00455949">
        <w:rPr>
          <w:bCs/>
          <w:iCs/>
        </w:rPr>
        <w:t>lást důraz na netolerování rizikových projevů chování.</w:t>
      </w:r>
    </w:p>
    <w:p w:rsidR="00491F40" w:rsidRDefault="00491F40" w:rsidP="00455949">
      <w:pPr>
        <w:pStyle w:val="Nadpis4"/>
        <w:spacing w:before="0" w:beforeAutospacing="0" w:after="0" w:afterAutospacing="0" w:line="276" w:lineRule="auto"/>
        <w:rPr>
          <w:rFonts w:eastAsia="Times New Roman"/>
        </w:rPr>
      </w:pPr>
    </w:p>
    <w:p w:rsidR="00BD6842" w:rsidRPr="00455949" w:rsidRDefault="00725E05" w:rsidP="00455949">
      <w:pPr>
        <w:pStyle w:val="Nadpis4"/>
        <w:spacing w:before="0" w:beforeAutospacing="0" w:after="0" w:afterAutospacing="0" w:line="276" w:lineRule="auto"/>
        <w:rPr>
          <w:rFonts w:eastAsia="Times New Roman"/>
        </w:rPr>
      </w:pPr>
      <w:r w:rsidRPr="00455949">
        <w:rPr>
          <w:rFonts w:eastAsia="Times New Roman"/>
        </w:rPr>
        <w:t>6.3 Návrh konkrétních opatření</w:t>
      </w:r>
    </w:p>
    <w:p w:rsidR="006955DF" w:rsidRPr="00455949" w:rsidRDefault="00DD62E7" w:rsidP="00455949">
      <w:pPr>
        <w:pStyle w:val="Odstavecseseznamem"/>
        <w:numPr>
          <w:ilvl w:val="0"/>
          <w:numId w:val="6"/>
        </w:numPr>
        <w:spacing w:line="276" w:lineRule="auto"/>
        <w:jc w:val="both"/>
      </w:pPr>
      <w:r w:rsidRPr="00455949">
        <w:t>Oblast v</w:t>
      </w:r>
      <w:r w:rsidR="006955DF" w:rsidRPr="00455949">
        <w:t>zdělávání</w:t>
      </w:r>
      <w:r w:rsidRPr="00455949">
        <w:t>:</w:t>
      </w:r>
    </w:p>
    <w:p w:rsidR="006955DF" w:rsidRPr="00455949" w:rsidRDefault="00DD62E7" w:rsidP="00455949">
      <w:pPr>
        <w:pStyle w:val="Odstavecseseznamem"/>
        <w:numPr>
          <w:ilvl w:val="0"/>
          <w:numId w:val="42"/>
        </w:numPr>
        <w:spacing w:line="276" w:lineRule="auto"/>
        <w:jc w:val="both"/>
      </w:pPr>
      <w:r w:rsidRPr="00455949">
        <w:t>v rámci stabilizace oborové struktury rozšířit nabídku oborů, navýšit jejich kapacitu tam, kde poptávka převyšuje nabídku;</w:t>
      </w:r>
    </w:p>
    <w:p w:rsidR="006955DF" w:rsidRPr="00455949" w:rsidRDefault="006955DF" w:rsidP="00455949">
      <w:pPr>
        <w:pStyle w:val="Odstavecseseznamem"/>
        <w:numPr>
          <w:ilvl w:val="0"/>
          <w:numId w:val="42"/>
        </w:numPr>
        <w:spacing w:line="276" w:lineRule="auto"/>
        <w:jc w:val="both"/>
      </w:pPr>
      <w:r w:rsidRPr="00455949">
        <w:t>optimaliz</w:t>
      </w:r>
      <w:r w:rsidR="00DD62E7" w:rsidRPr="00455949">
        <w:t>ovat</w:t>
      </w:r>
      <w:r w:rsidRPr="00455949">
        <w:t> ŠVP</w:t>
      </w:r>
      <w:r w:rsidR="00DD62E7" w:rsidRPr="00455949">
        <w:t xml:space="preserve"> </w:t>
      </w:r>
      <w:r w:rsidRPr="00455949">
        <w:t>v oblasti hodinových dotacích odborných předmětů</w:t>
      </w:r>
      <w:r w:rsidR="003A2F4F" w:rsidRPr="00455949">
        <w:t>;</w:t>
      </w:r>
    </w:p>
    <w:p w:rsidR="006955DF" w:rsidRPr="00455949" w:rsidRDefault="006955DF" w:rsidP="00455949">
      <w:pPr>
        <w:pStyle w:val="Odstavecseseznamem"/>
        <w:numPr>
          <w:ilvl w:val="0"/>
          <w:numId w:val="42"/>
        </w:numPr>
        <w:spacing w:line="276" w:lineRule="auto"/>
        <w:jc w:val="both"/>
      </w:pPr>
      <w:r w:rsidRPr="00455949">
        <w:t>zvyšov</w:t>
      </w:r>
      <w:r w:rsidR="00DD62E7" w:rsidRPr="00455949">
        <w:t>at</w:t>
      </w:r>
      <w:r w:rsidRPr="00455949">
        <w:t xml:space="preserve"> kvalit</w:t>
      </w:r>
      <w:r w:rsidR="00DD62E7" w:rsidRPr="00455949">
        <w:t>u</w:t>
      </w:r>
      <w:r w:rsidRPr="00455949">
        <w:t xml:space="preserve"> a výsledk</w:t>
      </w:r>
      <w:r w:rsidR="00DD62E7" w:rsidRPr="00455949">
        <w:t>y</w:t>
      </w:r>
      <w:r w:rsidRPr="00455949">
        <w:t xml:space="preserve"> vzdělávání</w:t>
      </w:r>
      <w:r w:rsidR="00DD62E7" w:rsidRPr="00455949">
        <w:t xml:space="preserve"> (zapracovávat doporučení </w:t>
      </w:r>
      <w:r w:rsidRPr="00455949">
        <w:t>metodických komisí</w:t>
      </w:r>
      <w:r w:rsidR="00DD62E7" w:rsidRPr="00455949">
        <w:t>)</w:t>
      </w:r>
      <w:r w:rsidR="003A2F4F" w:rsidRPr="00455949">
        <w:t>;</w:t>
      </w:r>
    </w:p>
    <w:p w:rsidR="006955DF" w:rsidRPr="00455949" w:rsidRDefault="006955DF" w:rsidP="00455949">
      <w:pPr>
        <w:pStyle w:val="Odstavecseseznamem"/>
        <w:numPr>
          <w:ilvl w:val="0"/>
          <w:numId w:val="42"/>
        </w:numPr>
        <w:spacing w:line="276" w:lineRule="auto"/>
      </w:pPr>
      <w:r w:rsidRPr="00455949">
        <w:t>zvyšov</w:t>
      </w:r>
      <w:r w:rsidR="00DD62E7" w:rsidRPr="00455949">
        <w:t>at</w:t>
      </w:r>
      <w:r w:rsidRPr="00455949">
        <w:t xml:space="preserve"> profesionalit</w:t>
      </w:r>
      <w:r w:rsidR="00DD62E7" w:rsidRPr="00455949">
        <w:t>u</w:t>
      </w:r>
      <w:r w:rsidRPr="00455949">
        <w:t xml:space="preserve"> pedagogických pracovníků</w:t>
      </w:r>
      <w:r w:rsidR="00DD62E7" w:rsidRPr="00455949">
        <w:t xml:space="preserve"> v rámci</w:t>
      </w:r>
      <w:r w:rsidRPr="00455949">
        <w:t xml:space="preserve"> DVPP</w:t>
      </w:r>
      <w:r w:rsidR="003A2F4F" w:rsidRPr="00455949">
        <w:t>;</w:t>
      </w:r>
      <w:r w:rsidRPr="00455949">
        <w:t xml:space="preserve">                    </w:t>
      </w:r>
    </w:p>
    <w:p w:rsidR="006955DF" w:rsidRPr="00455949" w:rsidRDefault="00DD62E7" w:rsidP="00455949">
      <w:pPr>
        <w:pStyle w:val="Odstavecseseznamem"/>
        <w:numPr>
          <w:ilvl w:val="0"/>
          <w:numId w:val="42"/>
        </w:numPr>
        <w:spacing w:line="276" w:lineRule="auto"/>
      </w:pPr>
      <w:r w:rsidRPr="00455949">
        <w:t xml:space="preserve">podporovat </w:t>
      </w:r>
      <w:r w:rsidR="006955DF" w:rsidRPr="00455949">
        <w:t>preven</w:t>
      </w:r>
      <w:r w:rsidRPr="00455949">
        <w:t>tivní aktivity a</w:t>
      </w:r>
      <w:r w:rsidR="006955DF" w:rsidRPr="00455949">
        <w:t xml:space="preserve"> prác</w:t>
      </w:r>
      <w:r w:rsidRPr="00455949">
        <w:t>i</w:t>
      </w:r>
      <w:r w:rsidR="006955DF" w:rsidRPr="00455949">
        <w:t xml:space="preserve"> metodika prevence</w:t>
      </w:r>
      <w:r w:rsidR="003A2F4F" w:rsidRPr="00455949">
        <w:t>;</w:t>
      </w:r>
      <w:r w:rsidR="006955DF" w:rsidRPr="00455949">
        <w:t xml:space="preserve"> </w:t>
      </w:r>
    </w:p>
    <w:p w:rsidR="006955DF" w:rsidRPr="00455949" w:rsidRDefault="00DD62E7" w:rsidP="00455949">
      <w:pPr>
        <w:pStyle w:val="Odstavecseseznamem"/>
        <w:numPr>
          <w:ilvl w:val="0"/>
          <w:numId w:val="42"/>
        </w:numPr>
        <w:spacing w:line="276" w:lineRule="auto"/>
      </w:pPr>
      <w:r w:rsidRPr="00455949">
        <w:t>poskytovat</w:t>
      </w:r>
      <w:r w:rsidR="003A2F4F" w:rsidRPr="00455949">
        <w:t xml:space="preserve"> kvalitní služby v oblasti výchovného a kariérového poradenství pro všechny žáky a žáky se speciálními vzdělávacími potřebami (využití </w:t>
      </w:r>
      <w:r w:rsidR="006955DF" w:rsidRPr="00455949">
        <w:t>práce asistenta pedagoga</w:t>
      </w:r>
      <w:r w:rsidR="003A2F4F" w:rsidRPr="00455949">
        <w:t>);</w:t>
      </w:r>
    </w:p>
    <w:p w:rsidR="006955DF" w:rsidRPr="00455949" w:rsidRDefault="006955DF" w:rsidP="00455949">
      <w:pPr>
        <w:pStyle w:val="Odstavecseseznamem"/>
        <w:numPr>
          <w:ilvl w:val="0"/>
          <w:numId w:val="42"/>
        </w:numPr>
        <w:spacing w:line="276" w:lineRule="auto"/>
      </w:pPr>
      <w:r w:rsidRPr="00455949">
        <w:t>rozvoj spolupráce s firmami v regionu; podpora odborného vzdělávání</w:t>
      </w:r>
      <w:r w:rsidR="003A2F4F" w:rsidRPr="00455949">
        <w:t>.</w:t>
      </w:r>
    </w:p>
    <w:p w:rsidR="006955DF" w:rsidRPr="00455949" w:rsidRDefault="006955DF" w:rsidP="00455949">
      <w:pPr>
        <w:pStyle w:val="Odstavecseseznamem"/>
        <w:spacing w:line="276" w:lineRule="auto"/>
        <w:ind w:left="1440"/>
        <w:jc w:val="both"/>
      </w:pPr>
    </w:p>
    <w:p w:rsidR="006955DF" w:rsidRPr="00455949" w:rsidRDefault="006955DF" w:rsidP="00455949">
      <w:pPr>
        <w:pStyle w:val="Odstavecseseznamem"/>
        <w:numPr>
          <w:ilvl w:val="0"/>
          <w:numId w:val="6"/>
        </w:numPr>
        <w:spacing w:line="276" w:lineRule="auto"/>
        <w:jc w:val="both"/>
      </w:pPr>
      <w:r w:rsidRPr="00455949">
        <w:t>Materiální zabezpečení vzdělávání</w:t>
      </w:r>
      <w:r w:rsidR="003A2F4F" w:rsidRPr="00455949">
        <w:t>:</w:t>
      </w:r>
    </w:p>
    <w:p w:rsidR="006955DF" w:rsidRPr="00455949" w:rsidRDefault="006955DF" w:rsidP="00455949">
      <w:pPr>
        <w:pStyle w:val="Odstavecseseznamem"/>
        <w:numPr>
          <w:ilvl w:val="0"/>
          <w:numId w:val="43"/>
        </w:numPr>
        <w:spacing w:line="276" w:lineRule="auto"/>
        <w:jc w:val="both"/>
      </w:pPr>
      <w:r w:rsidRPr="00455949">
        <w:t xml:space="preserve">dokončení vybavení učeben pro teoretické vyučování </w:t>
      </w:r>
      <w:r w:rsidR="003A2F4F" w:rsidRPr="00455949">
        <w:t>ICT;</w:t>
      </w:r>
    </w:p>
    <w:p w:rsidR="006955DF" w:rsidRPr="00455949" w:rsidRDefault="003A2F4F" w:rsidP="00455949">
      <w:pPr>
        <w:pStyle w:val="Odstavecseseznamem"/>
        <w:numPr>
          <w:ilvl w:val="0"/>
          <w:numId w:val="43"/>
        </w:numPr>
        <w:spacing w:line="276" w:lineRule="auto"/>
        <w:jc w:val="both"/>
      </w:pPr>
      <w:r w:rsidRPr="00455949">
        <w:t>modernizace</w:t>
      </w:r>
      <w:r w:rsidR="006955DF" w:rsidRPr="00455949">
        <w:t xml:space="preserve"> provozu dílen</w:t>
      </w:r>
      <w:r w:rsidRPr="00455949">
        <w:t xml:space="preserve"> a ateliérů ve </w:t>
      </w:r>
      <w:r w:rsidR="006955DF" w:rsidRPr="00455949">
        <w:t>Školní ateliérové huti</w:t>
      </w:r>
      <w:r w:rsidRPr="00455949">
        <w:t>,</w:t>
      </w:r>
      <w:r w:rsidR="006955DF" w:rsidRPr="00455949">
        <w:t xml:space="preserve"> </w:t>
      </w:r>
      <w:proofErr w:type="spellStart"/>
      <w:r w:rsidR="006955DF" w:rsidRPr="00455949">
        <w:t>sklofoukárny</w:t>
      </w:r>
      <w:proofErr w:type="spellEnd"/>
      <w:r w:rsidR="002635D7" w:rsidRPr="00455949">
        <w:t>,</w:t>
      </w:r>
      <w:r w:rsidR="006955DF" w:rsidRPr="00455949">
        <w:t xml:space="preserve"> </w:t>
      </w:r>
      <w:proofErr w:type="spellStart"/>
      <w:r w:rsidR="006955DF" w:rsidRPr="00455949">
        <w:t>modelovny</w:t>
      </w:r>
      <w:proofErr w:type="spellEnd"/>
      <w:r w:rsidR="002635D7" w:rsidRPr="00455949">
        <w:t>,</w:t>
      </w:r>
      <w:r w:rsidRPr="00455949">
        <w:t xml:space="preserve"> pracoviště průmyslového designu a užité malby;</w:t>
      </w:r>
    </w:p>
    <w:p w:rsidR="006955DF" w:rsidRPr="00455949" w:rsidRDefault="003A2F4F" w:rsidP="00455949">
      <w:pPr>
        <w:pStyle w:val="Odstavecseseznamem"/>
        <w:numPr>
          <w:ilvl w:val="0"/>
          <w:numId w:val="43"/>
        </w:numPr>
        <w:spacing w:line="276" w:lineRule="auto"/>
        <w:jc w:val="both"/>
      </w:pPr>
      <w:r w:rsidRPr="00455949">
        <w:t xml:space="preserve"> zajištění materiálového </w:t>
      </w:r>
      <w:r w:rsidR="006955DF" w:rsidRPr="00455949">
        <w:t>vybavení ateliérů a pracovišť PCV</w:t>
      </w:r>
      <w:r w:rsidRPr="00455949">
        <w:t>;</w:t>
      </w:r>
    </w:p>
    <w:p w:rsidR="006955DF" w:rsidRPr="00455949" w:rsidRDefault="006955DF" w:rsidP="00455949">
      <w:pPr>
        <w:pStyle w:val="Odstavecseseznamem"/>
        <w:numPr>
          <w:ilvl w:val="0"/>
          <w:numId w:val="43"/>
        </w:numPr>
        <w:spacing w:line="276" w:lineRule="auto"/>
        <w:jc w:val="both"/>
      </w:pPr>
      <w:r w:rsidRPr="00455949">
        <w:t>zavedení elektronické třídní knihy</w:t>
      </w:r>
      <w:r w:rsidR="003A2F4F" w:rsidRPr="00455949">
        <w:t>;</w:t>
      </w:r>
    </w:p>
    <w:p w:rsidR="006955DF" w:rsidRPr="00455949" w:rsidRDefault="003A2F4F" w:rsidP="00455949">
      <w:pPr>
        <w:pStyle w:val="Odstavecseseznamem"/>
        <w:numPr>
          <w:ilvl w:val="0"/>
          <w:numId w:val="43"/>
        </w:numPr>
        <w:spacing w:line="276" w:lineRule="auto"/>
        <w:jc w:val="both"/>
      </w:pPr>
      <w:r w:rsidRPr="00455949">
        <w:t xml:space="preserve">rekonstrukce venkovního školního </w:t>
      </w:r>
      <w:r w:rsidR="006955DF" w:rsidRPr="00455949">
        <w:t xml:space="preserve">hřiště, </w:t>
      </w:r>
      <w:r w:rsidRPr="00455949">
        <w:t>zajištění kvalitní tělocvičny.</w:t>
      </w:r>
    </w:p>
    <w:p w:rsidR="006955DF" w:rsidRPr="00455949" w:rsidRDefault="006955DF" w:rsidP="00455949">
      <w:pPr>
        <w:pStyle w:val="Odstavecseseznamem"/>
        <w:spacing w:line="276" w:lineRule="auto"/>
        <w:ind w:left="1440"/>
        <w:jc w:val="both"/>
      </w:pPr>
    </w:p>
    <w:p w:rsidR="006955DF" w:rsidRPr="00455949" w:rsidRDefault="006955DF" w:rsidP="00455949">
      <w:pPr>
        <w:pStyle w:val="Odstavecseseznamem"/>
        <w:numPr>
          <w:ilvl w:val="0"/>
          <w:numId w:val="6"/>
        </w:numPr>
        <w:spacing w:line="276" w:lineRule="auto"/>
        <w:jc w:val="both"/>
      </w:pPr>
      <w:r w:rsidRPr="00455949">
        <w:t>Řízení školy</w:t>
      </w:r>
    </w:p>
    <w:p w:rsidR="006955DF" w:rsidRPr="00455949" w:rsidRDefault="003A2F4F" w:rsidP="00D71A12">
      <w:pPr>
        <w:pStyle w:val="Odstavecseseznamem"/>
        <w:numPr>
          <w:ilvl w:val="0"/>
          <w:numId w:val="44"/>
        </w:numPr>
        <w:spacing w:line="276" w:lineRule="auto"/>
        <w:ind w:left="1080"/>
        <w:jc w:val="both"/>
      </w:pPr>
      <w:r w:rsidRPr="00455949">
        <w:t xml:space="preserve">nová </w:t>
      </w:r>
      <w:r w:rsidR="006955DF" w:rsidRPr="00455949">
        <w:t>personální strategie, zvyšování profesionality vedoucích zaměstnanců</w:t>
      </w:r>
      <w:r w:rsidRPr="00455949">
        <w:t>;</w:t>
      </w:r>
    </w:p>
    <w:p w:rsidR="006955DF" w:rsidRPr="00455949" w:rsidRDefault="003A2F4F" w:rsidP="00D71A12">
      <w:pPr>
        <w:pStyle w:val="Odstavecseseznamem"/>
        <w:numPr>
          <w:ilvl w:val="0"/>
          <w:numId w:val="44"/>
        </w:numPr>
        <w:spacing w:line="276" w:lineRule="auto"/>
        <w:ind w:left="1080"/>
        <w:jc w:val="both"/>
      </w:pPr>
      <w:r w:rsidRPr="00455949">
        <w:t>zkvalitňování metod</w:t>
      </w:r>
      <w:r w:rsidR="006955DF" w:rsidRPr="00455949">
        <w:t xml:space="preserve"> řízení</w:t>
      </w:r>
      <w:r w:rsidRPr="00455949">
        <w:t>;</w:t>
      </w:r>
    </w:p>
    <w:p w:rsidR="006955DF" w:rsidRPr="00455949" w:rsidRDefault="003A2F4F" w:rsidP="00D71A12">
      <w:pPr>
        <w:pStyle w:val="Odstavecseseznamem"/>
        <w:numPr>
          <w:ilvl w:val="0"/>
          <w:numId w:val="44"/>
        </w:numPr>
        <w:spacing w:line="276" w:lineRule="auto"/>
        <w:ind w:left="1080"/>
        <w:jc w:val="both"/>
      </w:pPr>
      <w:r w:rsidRPr="00455949">
        <w:t xml:space="preserve">zavedení </w:t>
      </w:r>
      <w:r w:rsidR="006955DF" w:rsidRPr="00455949">
        <w:t>kariérní</w:t>
      </w:r>
      <w:r w:rsidRPr="00455949">
        <w:t>ho</w:t>
      </w:r>
      <w:r w:rsidR="006955DF" w:rsidRPr="00455949">
        <w:t xml:space="preserve"> systém</w:t>
      </w:r>
      <w:r w:rsidRPr="00455949">
        <w:t>u</w:t>
      </w:r>
      <w:r w:rsidR="006955DF" w:rsidRPr="00455949">
        <w:t xml:space="preserve"> v </w:t>
      </w:r>
      <w:r w:rsidRPr="00455949">
        <w:t>návaznosti</w:t>
      </w:r>
      <w:r w:rsidR="006955DF" w:rsidRPr="00455949">
        <w:t xml:space="preserve"> na připravovan</w:t>
      </w:r>
      <w:r w:rsidRPr="00455949">
        <w:t>ou</w:t>
      </w:r>
      <w:r w:rsidR="006955DF" w:rsidRPr="00455949">
        <w:t xml:space="preserve"> reform</w:t>
      </w:r>
      <w:r w:rsidRPr="00455949">
        <w:t>u;</w:t>
      </w:r>
    </w:p>
    <w:p w:rsidR="006955DF" w:rsidRPr="00455949" w:rsidRDefault="00E44312" w:rsidP="00D71A12">
      <w:pPr>
        <w:pStyle w:val="Odstavecseseznamem"/>
        <w:numPr>
          <w:ilvl w:val="0"/>
          <w:numId w:val="44"/>
        </w:numPr>
        <w:spacing w:line="276" w:lineRule="auto"/>
        <w:ind w:left="1080"/>
        <w:jc w:val="both"/>
      </w:pPr>
      <w:r w:rsidRPr="00455949">
        <w:t>postupné zkval</w:t>
      </w:r>
      <w:r w:rsidR="003A2F4F" w:rsidRPr="00455949">
        <w:t xml:space="preserve">itňování systému </w:t>
      </w:r>
      <w:r w:rsidR="006955DF" w:rsidRPr="00455949">
        <w:t>sebehodnocení</w:t>
      </w:r>
      <w:r w:rsidRPr="00455949">
        <w:t xml:space="preserve"> (profesní portfolio);</w:t>
      </w:r>
      <w:r w:rsidR="006955DF" w:rsidRPr="00455949">
        <w:t xml:space="preserve"> </w:t>
      </w:r>
    </w:p>
    <w:p w:rsidR="006955DF" w:rsidRPr="00455949" w:rsidRDefault="006955DF" w:rsidP="00D71A12">
      <w:pPr>
        <w:pStyle w:val="Odstavecseseznamem"/>
        <w:numPr>
          <w:ilvl w:val="0"/>
          <w:numId w:val="44"/>
        </w:numPr>
        <w:spacing w:line="276" w:lineRule="auto"/>
        <w:ind w:left="1080"/>
        <w:jc w:val="both"/>
      </w:pPr>
      <w:r w:rsidRPr="00455949">
        <w:t>připravenost na reformu financování regionálního školství</w:t>
      </w:r>
      <w:r w:rsidR="00E44312" w:rsidRPr="00455949">
        <w:t>.</w:t>
      </w:r>
    </w:p>
    <w:p w:rsidR="006955DF" w:rsidRPr="00455949" w:rsidRDefault="006955DF" w:rsidP="00D71A12">
      <w:pPr>
        <w:pStyle w:val="Odstavecseseznamem"/>
        <w:spacing w:line="276" w:lineRule="auto"/>
        <w:ind w:left="1080"/>
        <w:jc w:val="both"/>
      </w:pPr>
    </w:p>
    <w:p w:rsidR="006955DF" w:rsidRPr="00455949" w:rsidRDefault="006955DF" w:rsidP="00455949">
      <w:pPr>
        <w:pStyle w:val="Odstavecseseznamem"/>
        <w:numPr>
          <w:ilvl w:val="0"/>
          <w:numId w:val="6"/>
        </w:numPr>
        <w:spacing w:line="276" w:lineRule="auto"/>
        <w:jc w:val="both"/>
      </w:pPr>
      <w:r w:rsidRPr="00455949">
        <w:t>Investiční záměry</w:t>
      </w:r>
    </w:p>
    <w:p w:rsidR="006955DF" w:rsidRPr="00455949" w:rsidRDefault="006955DF" w:rsidP="00455949">
      <w:pPr>
        <w:pStyle w:val="Odstavecseseznamem"/>
        <w:numPr>
          <w:ilvl w:val="0"/>
          <w:numId w:val="45"/>
        </w:numPr>
        <w:spacing w:line="276" w:lineRule="auto"/>
        <w:jc w:val="both"/>
      </w:pPr>
      <w:r w:rsidRPr="00455949">
        <w:t>zateplení budov</w:t>
      </w:r>
      <w:r w:rsidR="00E44312" w:rsidRPr="00455949">
        <w:t xml:space="preserve"> (</w:t>
      </w:r>
      <w:r w:rsidRPr="00455949">
        <w:t>optimalizace energetické náročnosti</w:t>
      </w:r>
      <w:r w:rsidR="00E44312" w:rsidRPr="00455949">
        <w:t xml:space="preserve"> budov);</w:t>
      </w:r>
    </w:p>
    <w:p w:rsidR="006955DF" w:rsidRPr="00455949" w:rsidRDefault="006955DF" w:rsidP="00455949">
      <w:pPr>
        <w:pStyle w:val="Odstavecseseznamem"/>
        <w:numPr>
          <w:ilvl w:val="0"/>
          <w:numId w:val="45"/>
        </w:numPr>
        <w:spacing w:line="276" w:lineRule="auto"/>
        <w:jc w:val="both"/>
      </w:pPr>
      <w:r w:rsidRPr="00455949">
        <w:t>zabezpečení areálu školy oplocením a elektronicky</w:t>
      </w:r>
      <w:r w:rsidR="00E44312" w:rsidRPr="00455949">
        <w:t>;</w:t>
      </w:r>
    </w:p>
    <w:p w:rsidR="006955DF" w:rsidRPr="00455949" w:rsidRDefault="00E44312" w:rsidP="00455949">
      <w:pPr>
        <w:pStyle w:val="Odstavecseseznamem"/>
        <w:numPr>
          <w:ilvl w:val="0"/>
          <w:numId w:val="45"/>
        </w:numPr>
        <w:spacing w:line="276" w:lineRule="auto"/>
        <w:jc w:val="both"/>
      </w:pPr>
      <w:r w:rsidRPr="00455949">
        <w:t>vybudování</w:t>
      </w:r>
      <w:r w:rsidR="006955DF" w:rsidRPr="00455949">
        <w:t xml:space="preserve"> 3D pracoviště</w:t>
      </w:r>
      <w:r w:rsidRPr="00455949">
        <w:t>;</w:t>
      </w:r>
      <w:r w:rsidR="006955DF" w:rsidRPr="00455949">
        <w:t xml:space="preserve"> </w:t>
      </w:r>
    </w:p>
    <w:p w:rsidR="006955DF" w:rsidRPr="00455949" w:rsidRDefault="00E44312" w:rsidP="00455949">
      <w:pPr>
        <w:pStyle w:val="Odstavecseseznamem"/>
        <w:numPr>
          <w:ilvl w:val="0"/>
          <w:numId w:val="45"/>
        </w:numPr>
        <w:spacing w:line="276" w:lineRule="auto"/>
        <w:jc w:val="both"/>
      </w:pPr>
      <w:r w:rsidRPr="00455949">
        <w:t>rekonstrukce venkovního hřiště a zajištění kvalitní tělocvičny.</w:t>
      </w:r>
    </w:p>
    <w:p w:rsidR="00E44312" w:rsidRDefault="00E44312" w:rsidP="00D71A12">
      <w:pPr>
        <w:pStyle w:val="Odstavecseseznamem"/>
        <w:spacing w:line="276" w:lineRule="auto"/>
        <w:ind w:left="1080"/>
        <w:jc w:val="both"/>
      </w:pPr>
    </w:p>
    <w:p w:rsidR="00D71A12" w:rsidRPr="00455949" w:rsidRDefault="00D71A12" w:rsidP="00D71A12">
      <w:pPr>
        <w:pStyle w:val="Odstavecseseznamem"/>
        <w:spacing w:line="276" w:lineRule="auto"/>
        <w:ind w:left="1080"/>
        <w:jc w:val="both"/>
      </w:pPr>
    </w:p>
    <w:p w:rsidR="006955DF" w:rsidRPr="00D71A12" w:rsidRDefault="006955DF" w:rsidP="00455949">
      <w:pPr>
        <w:pStyle w:val="Odstavecseseznamem"/>
        <w:numPr>
          <w:ilvl w:val="0"/>
          <w:numId w:val="6"/>
        </w:numPr>
        <w:spacing w:line="276" w:lineRule="auto"/>
        <w:jc w:val="both"/>
        <w:rPr>
          <w:u w:val="single"/>
        </w:rPr>
      </w:pPr>
      <w:r w:rsidRPr="00D71A12">
        <w:rPr>
          <w:u w:val="single"/>
        </w:rPr>
        <w:lastRenderedPageBreak/>
        <w:t>Projekty, výzkum, mezinárodní spolupráce</w:t>
      </w:r>
    </w:p>
    <w:p w:rsidR="00E44312" w:rsidRPr="00455949" w:rsidRDefault="00E44312" w:rsidP="00D71A12">
      <w:pPr>
        <w:pStyle w:val="Odstavecseseznamem"/>
        <w:numPr>
          <w:ilvl w:val="0"/>
          <w:numId w:val="46"/>
        </w:numPr>
        <w:spacing w:line="276" w:lineRule="auto"/>
        <w:ind w:left="1080"/>
        <w:jc w:val="both"/>
      </w:pPr>
      <w:r w:rsidRPr="00455949">
        <w:t>podpora aplikovaného výzkumu v rámci nových projektů (</w:t>
      </w:r>
      <w:proofErr w:type="spellStart"/>
      <w:r w:rsidRPr="00455949">
        <w:t>Glass</w:t>
      </w:r>
      <w:proofErr w:type="spellEnd"/>
      <w:r w:rsidRPr="00455949">
        <w:t xml:space="preserve"> Centrum, sklářský klastr, ve spolupráci s firmami a vysokými školami);</w:t>
      </w:r>
    </w:p>
    <w:p w:rsidR="00E44312" w:rsidRDefault="00E44312" w:rsidP="00D71A12">
      <w:pPr>
        <w:pStyle w:val="Odstavecseseznamem"/>
        <w:numPr>
          <w:ilvl w:val="0"/>
          <w:numId w:val="46"/>
        </w:numPr>
        <w:spacing w:line="276" w:lineRule="auto"/>
        <w:ind w:left="1080"/>
        <w:jc w:val="both"/>
      </w:pPr>
      <w:r w:rsidRPr="00455949">
        <w:t>rozšíření mezinárodní spolupráce o nové partnery.</w:t>
      </w:r>
    </w:p>
    <w:p w:rsidR="00491F40" w:rsidRPr="00455949" w:rsidRDefault="00491F40" w:rsidP="00491F40">
      <w:pPr>
        <w:spacing w:line="276" w:lineRule="auto"/>
        <w:jc w:val="both"/>
      </w:pPr>
    </w:p>
    <w:p w:rsidR="008F583A" w:rsidRDefault="006955DF" w:rsidP="003B1AD5">
      <w:pPr>
        <w:pStyle w:val="Odstavecseseznamem"/>
        <w:spacing w:line="276" w:lineRule="auto"/>
        <w:ind w:left="0"/>
        <w:jc w:val="both"/>
      </w:pPr>
      <w:r w:rsidRPr="00455949">
        <w:t xml:space="preserve">Celková koncepce rozvoje a zlepšování kvality školy v jednotlivých podoblastech by měla navázat na výsledky </w:t>
      </w:r>
      <w:proofErr w:type="spellStart"/>
      <w:r w:rsidRPr="00455949">
        <w:t>autoevaluace</w:t>
      </w:r>
      <w:proofErr w:type="spellEnd"/>
      <w:r w:rsidRPr="00455949">
        <w:t xml:space="preserve"> </w:t>
      </w:r>
      <w:r w:rsidR="00E44312" w:rsidRPr="00455949">
        <w:t>2016 – 2017, jež je hlavním</w:t>
      </w:r>
      <w:r w:rsidRPr="00455949">
        <w:t xml:space="preserve"> zdrojem zpětné vazby a velmi důležitých podnětů. Výsledky </w:t>
      </w:r>
      <w:proofErr w:type="spellStart"/>
      <w:r w:rsidRPr="00455949">
        <w:t>autoevaluace</w:t>
      </w:r>
      <w:proofErr w:type="spellEnd"/>
      <w:r w:rsidRPr="00455949">
        <w:t xml:space="preserve"> jsou stále hlavním podkladem pro sestavení </w:t>
      </w:r>
      <w:r w:rsidR="00E44312" w:rsidRPr="00455949">
        <w:t xml:space="preserve">nové </w:t>
      </w:r>
      <w:r w:rsidRPr="00455949">
        <w:t>koncepce školy</w:t>
      </w:r>
      <w:r w:rsidR="00E44312" w:rsidRPr="00455949">
        <w:t xml:space="preserve"> na období 2018 - 2020</w:t>
      </w:r>
      <w:r w:rsidRPr="00455949">
        <w:t>, ačkoliv již neexistuje zákonná p</w:t>
      </w:r>
      <w:r w:rsidR="003B1AD5">
        <w:t xml:space="preserve">ovinnost </w:t>
      </w:r>
      <w:proofErr w:type="spellStart"/>
      <w:r w:rsidR="003B1AD5">
        <w:t>autoevaluaci</w:t>
      </w:r>
      <w:proofErr w:type="spellEnd"/>
      <w:r w:rsidR="003B1AD5">
        <w:t xml:space="preserve"> provádět.</w:t>
      </w:r>
    </w:p>
    <w:p w:rsidR="008F583A" w:rsidRDefault="008F583A" w:rsidP="00455949">
      <w:pPr>
        <w:pStyle w:val="Normlnweb"/>
        <w:spacing w:before="0" w:beforeAutospacing="0" w:after="0" w:afterAutospacing="0" w:line="276" w:lineRule="auto"/>
        <w:jc w:val="both"/>
      </w:pPr>
    </w:p>
    <w:p w:rsidR="008F583A" w:rsidRDefault="008F583A" w:rsidP="00455949">
      <w:pPr>
        <w:pStyle w:val="Normlnweb"/>
        <w:spacing w:before="0" w:beforeAutospacing="0" w:after="0" w:afterAutospacing="0" w:line="276" w:lineRule="auto"/>
        <w:jc w:val="both"/>
      </w:pPr>
    </w:p>
    <w:p w:rsidR="00D71A12" w:rsidRDefault="00D71A12" w:rsidP="00455949">
      <w:pPr>
        <w:pStyle w:val="Normlnweb"/>
        <w:spacing w:before="0" w:beforeAutospacing="0" w:after="0" w:afterAutospacing="0" w:line="276" w:lineRule="auto"/>
        <w:jc w:val="both"/>
      </w:pPr>
    </w:p>
    <w:p w:rsidR="00BD6842" w:rsidRPr="00455949" w:rsidRDefault="00E44312" w:rsidP="00455949">
      <w:pPr>
        <w:pStyle w:val="Normlnweb"/>
        <w:spacing w:before="0" w:beforeAutospacing="0" w:after="0" w:afterAutospacing="0" w:line="276" w:lineRule="auto"/>
        <w:jc w:val="both"/>
      </w:pPr>
      <w:proofErr w:type="spellStart"/>
      <w:r w:rsidRPr="00455949">
        <w:t>Autoevaluační</w:t>
      </w:r>
      <w:proofErr w:type="spellEnd"/>
      <w:r w:rsidRPr="00455949">
        <w:t xml:space="preserve"> zprávu zpracovali</w:t>
      </w:r>
      <w:r w:rsidR="002635D7" w:rsidRPr="00455949">
        <w:t>: Mgr. Dana Budayová, ředitelka školy</w:t>
      </w:r>
    </w:p>
    <w:p w:rsidR="002635D7" w:rsidRPr="00455949" w:rsidRDefault="002635D7" w:rsidP="00455949">
      <w:pPr>
        <w:pStyle w:val="Normlnweb"/>
        <w:spacing w:before="0" w:beforeAutospacing="0" w:after="0" w:afterAutospacing="0" w:line="276" w:lineRule="auto"/>
        <w:ind w:left="300"/>
        <w:jc w:val="both"/>
      </w:pPr>
      <w:r w:rsidRPr="00455949">
        <w:tab/>
      </w:r>
      <w:r w:rsidRPr="00455949">
        <w:tab/>
      </w:r>
      <w:r w:rsidRPr="00455949">
        <w:tab/>
      </w:r>
      <w:r w:rsidRPr="00455949">
        <w:tab/>
        <w:t xml:space="preserve">        Mgr. Jiří Pivovarčík, zástupce ředitelky školy</w:t>
      </w:r>
    </w:p>
    <w:p w:rsidR="00D71A12" w:rsidRDefault="00725E05" w:rsidP="00455949">
      <w:pPr>
        <w:spacing w:after="240" w:line="276" w:lineRule="auto"/>
        <w:rPr>
          <w:rFonts w:eastAsia="Times New Roman"/>
        </w:rPr>
      </w:pPr>
      <w:r w:rsidRPr="00455949">
        <w:rPr>
          <w:rFonts w:eastAsia="Times New Roman"/>
        </w:rPr>
        <w:br/>
      </w:r>
      <w:r w:rsidR="002635D7" w:rsidRPr="00455949">
        <w:rPr>
          <w:rFonts w:eastAsia="Times New Roman"/>
        </w:rPr>
        <w:t>Ve Valašském Meziříčí dne 20. 12. 2017</w:t>
      </w:r>
      <w:r w:rsidRPr="00455949">
        <w:rPr>
          <w:rFonts w:eastAsia="Times New Roman"/>
        </w:rPr>
        <w:br/>
      </w:r>
      <w:r w:rsidRPr="00455949">
        <w:rPr>
          <w:rFonts w:eastAsia="Times New Roman"/>
        </w:rPr>
        <w:br/>
      </w:r>
    </w:p>
    <w:p w:rsidR="00BD6842" w:rsidRPr="00455949" w:rsidRDefault="002635D7" w:rsidP="00455949">
      <w:pPr>
        <w:spacing w:after="240" w:line="276" w:lineRule="auto"/>
        <w:rPr>
          <w:rFonts w:eastAsia="Times New Roman"/>
        </w:rPr>
      </w:pPr>
      <w:r w:rsidRPr="00455949">
        <w:rPr>
          <w:rFonts w:eastAsia="Times New Roman"/>
        </w:rPr>
        <w:t>Mgr. Dana Budayová, ředitelka školy ……………………………………………</w:t>
      </w:r>
      <w:r w:rsidR="00725E05" w:rsidRPr="00455949">
        <w:rPr>
          <w:rFonts w:eastAsia="Times New Roman"/>
        </w:rPr>
        <w:br/>
      </w:r>
    </w:p>
    <w:tbl>
      <w:tblPr>
        <w:tblpPr w:leftFromText="141" w:rightFromText="141" w:horzAnchor="margin" w:tblpY="-1485"/>
        <w:tblW w:w="5000" w:type="pct"/>
        <w:tblCellSpacing w:w="15" w:type="dxa"/>
        <w:tblCellMar>
          <w:top w:w="15" w:type="dxa"/>
          <w:left w:w="15" w:type="dxa"/>
          <w:bottom w:w="15" w:type="dxa"/>
          <w:right w:w="15" w:type="dxa"/>
        </w:tblCellMar>
        <w:tblLook w:val="0600" w:firstRow="0" w:lastRow="0" w:firstColumn="0" w:lastColumn="0" w:noHBand="1" w:noVBand="1"/>
      </w:tblPr>
      <w:tblGrid>
        <w:gridCol w:w="5639"/>
        <w:gridCol w:w="210"/>
        <w:gridCol w:w="3223"/>
      </w:tblGrid>
      <w:tr w:rsidR="00BD6842" w:rsidTr="002635D7">
        <w:trPr>
          <w:tblCellSpacing w:w="15" w:type="dxa"/>
        </w:trPr>
        <w:tc>
          <w:tcPr>
            <w:tcW w:w="0" w:type="auto"/>
            <w:gridSpan w:val="3"/>
            <w:vAlign w:val="center"/>
            <w:hideMark/>
          </w:tcPr>
          <w:p w:rsidR="00BD6842" w:rsidRDefault="00BD6842" w:rsidP="002635D7">
            <w:pPr>
              <w:rPr>
                <w:rFonts w:eastAsia="Times New Roman"/>
              </w:rPr>
            </w:pPr>
          </w:p>
        </w:tc>
      </w:tr>
      <w:tr w:rsidR="00BD6842" w:rsidTr="002635D7">
        <w:trPr>
          <w:tblCellSpacing w:w="15" w:type="dxa"/>
        </w:trPr>
        <w:tc>
          <w:tcPr>
            <w:tcW w:w="3083" w:type="pct"/>
            <w:hideMark/>
          </w:tcPr>
          <w:p w:rsidR="00BD6842" w:rsidRDefault="00BD6842" w:rsidP="002635D7">
            <w:pPr>
              <w:rPr>
                <w:rFonts w:eastAsia="Times New Roman"/>
              </w:rPr>
            </w:pPr>
          </w:p>
        </w:tc>
        <w:tc>
          <w:tcPr>
            <w:tcW w:w="99" w:type="pct"/>
            <w:vAlign w:val="center"/>
            <w:hideMark/>
          </w:tcPr>
          <w:p w:rsidR="00BD6842" w:rsidRDefault="00BD6842" w:rsidP="002635D7">
            <w:pPr>
              <w:rPr>
                <w:rFonts w:eastAsia="Times New Roman"/>
              </w:rPr>
            </w:pPr>
          </w:p>
        </w:tc>
        <w:tc>
          <w:tcPr>
            <w:tcW w:w="1752" w:type="pct"/>
            <w:vAlign w:val="center"/>
          </w:tcPr>
          <w:p w:rsidR="00BD6842" w:rsidRDefault="00BD6842" w:rsidP="002635D7">
            <w:pPr>
              <w:jc w:val="center"/>
              <w:rPr>
                <w:rFonts w:eastAsia="Times New Roman"/>
              </w:rPr>
            </w:pPr>
          </w:p>
        </w:tc>
      </w:tr>
    </w:tbl>
    <w:p w:rsidR="00D71A12" w:rsidRDefault="00D71A12" w:rsidP="00491F40">
      <w:pPr>
        <w:spacing w:after="240"/>
        <w:rPr>
          <w:rFonts w:eastAsia="Times New Roman"/>
        </w:rPr>
      </w:pPr>
    </w:p>
    <w:p w:rsidR="00491F40" w:rsidRDefault="00491F40" w:rsidP="00491F40">
      <w:pPr>
        <w:spacing w:after="240"/>
        <w:rPr>
          <w:rFonts w:eastAsia="Times New Roman"/>
        </w:rPr>
      </w:pPr>
      <w:r>
        <w:rPr>
          <w:rFonts w:eastAsia="Times New Roman"/>
        </w:rPr>
        <w:t>Přílohy:</w:t>
      </w:r>
    </w:p>
    <w:p w:rsidR="00491F40" w:rsidRPr="00BF108F" w:rsidRDefault="00491F40" w:rsidP="00491F40">
      <w:pPr>
        <w:pStyle w:val="Odstavecseseznamem"/>
        <w:numPr>
          <w:ilvl w:val="0"/>
          <w:numId w:val="47"/>
        </w:numPr>
        <w:spacing w:after="240"/>
        <w:rPr>
          <w:rFonts w:eastAsia="Times New Roman"/>
        </w:rPr>
      </w:pPr>
      <w:r w:rsidRPr="00BF108F">
        <w:rPr>
          <w:rFonts w:eastAsia="Times New Roman"/>
        </w:rPr>
        <w:t>Detailní zhodnocení jednotlivých oblastí kvality školy</w:t>
      </w:r>
    </w:p>
    <w:p w:rsidR="00491F40" w:rsidRDefault="00491F40" w:rsidP="00491F40">
      <w:pPr>
        <w:pStyle w:val="Odstavecseseznamem"/>
        <w:numPr>
          <w:ilvl w:val="0"/>
          <w:numId w:val="47"/>
        </w:numPr>
        <w:spacing w:after="240"/>
        <w:rPr>
          <w:rFonts w:eastAsia="Times New Roman"/>
        </w:rPr>
      </w:pPr>
      <w:r w:rsidRPr="00BF108F">
        <w:rPr>
          <w:rFonts w:eastAsia="Times New Roman"/>
        </w:rPr>
        <w:t>Harmonogram evaluace</w:t>
      </w:r>
    </w:p>
    <w:p w:rsidR="00491F40" w:rsidRDefault="00491F40" w:rsidP="00491F40">
      <w:pPr>
        <w:pStyle w:val="Odstavecseseznamem"/>
        <w:numPr>
          <w:ilvl w:val="0"/>
          <w:numId w:val="47"/>
        </w:numPr>
        <w:spacing w:after="240"/>
        <w:rPr>
          <w:rFonts w:eastAsia="Times New Roman"/>
        </w:rPr>
      </w:pPr>
      <w:r w:rsidRPr="00BF108F">
        <w:rPr>
          <w:rFonts w:eastAsia="Times New Roman"/>
        </w:rPr>
        <w:t>Výsledky anket žáků, učitelů a rodičů</w:t>
      </w:r>
    </w:p>
    <w:p w:rsidR="00491F40" w:rsidRDefault="00491F40" w:rsidP="00491F40">
      <w:pPr>
        <w:pStyle w:val="Odstavecseseznamem"/>
        <w:numPr>
          <w:ilvl w:val="0"/>
          <w:numId w:val="47"/>
        </w:numPr>
        <w:spacing w:after="240"/>
        <w:rPr>
          <w:rFonts w:eastAsia="Times New Roman"/>
        </w:rPr>
      </w:pPr>
      <w:r w:rsidRPr="00BF108F">
        <w:rPr>
          <w:rFonts w:eastAsia="Times New Roman"/>
        </w:rPr>
        <w:t>Popis škál – doplněk k podkladům pro vlastní hodnocení</w:t>
      </w:r>
    </w:p>
    <w:p w:rsidR="004663ED" w:rsidRPr="00BF108F" w:rsidRDefault="004663ED" w:rsidP="00491F40">
      <w:pPr>
        <w:pStyle w:val="Odstavecseseznamem"/>
        <w:numPr>
          <w:ilvl w:val="0"/>
          <w:numId w:val="47"/>
        </w:numPr>
        <w:spacing w:after="240"/>
        <w:rPr>
          <w:rFonts w:eastAsia="Times New Roman"/>
        </w:rPr>
      </w:pPr>
      <w:r>
        <w:rPr>
          <w:rFonts w:eastAsia="Times New Roman"/>
        </w:rPr>
        <w:t>Obrazová příloha</w:t>
      </w:r>
    </w:p>
    <w:p w:rsidR="003B1AD5" w:rsidRDefault="003B1AD5" w:rsidP="002635D7">
      <w:pPr>
        <w:spacing w:after="240"/>
        <w:rPr>
          <w:rFonts w:eastAsia="Times New Roman"/>
          <w:b/>
          <w:sz w:val="32"/>
          <w:szCs w:val="32"/>
        </w:rPr>
      </w:pPr>
    </w:p>
    <w:p w:rsidR="00D71A12" w:rsidRDefault="00D71A12" w:rsidP="002635D7">
      <w:pPr>
        <w:spacing w:after="240"/>
        <w:rPr>
          <w:rFonts w:eastAsia="Times New Roman"/>
          <w:b/>
          <w:sz w:val="32"/>
          <w:szCs w:val="32"/>
        </w:rPr>
      </w:pPr>
    </w:p>
    <w:p w:rsidR="00D71A12" w:rsidRDefault="00D71A12" w:rsidP="002635D7">
      <w:pPr>
        <w:spacing w:after="240"/>
        <w:rPr>
          <w:rFonts w:eastAsia="Times New Roman"/>
          <w:b/>
          <w:sz w:val="32"/>
          <w:szCs w:val="32"/>
        </w:rPr>
      </w:pPr>
    </w:p>
    <w:p w:rsidR="00D71A12" w:rsidRDefault="00D71A12" w:rsidP="002635D7">
      <w:pPr>
        <w:spacing w:after="240"/>
        <w:rPr>
          <w:rFonts w:eastAsia="Times New Roman"/>
          <w:b/>
          <w:sz w:val="32"/>
          <w:szCs w:val="32"/>
        </w:rPr>
      </w:pPr>
    </w:p>
    <w:p w:rsidR="00D71A12" w:rsidRDefault="00D71A12" w:rsidP="002635D7">
      <w:pPr>
        <w:spacing w:after="240"/>
        <w:rPr>
          <w:rFonts w:eastAsia="Times New Roman"/>
          <w:b/>
          <w:sz w:val="32"/>
          <w:szCs w:val="32"/>
        </w:rPr>
      </w:pPr>
    </w:p>
    <w:p w:rsidR="00D71A12" w:rsidRDefault="00D71A12" w:rsidP="002635D7">
      <w:pPr>
        <w:spacing w:after="240"/>
        <w:rPr>
          <w:rFonts w:eastAsia="Times New Roman"/>
          <w:b/>
          <w:sz w:val="32"/>
          <w:szCs w:val="32"/>
        </w:rPr>
      </w:pPr>
    </w:p>
    <w:p w:rsidR="00D71A12" w:rsidRDefault="00D71A12" w:rsidP="002635D7">
      <w:pPr>
        <w:spacing w:after="240"/>
        <w:rPr>
          <w:rFonts w:eastAsia="Times New Roman"/>
          <w:b/>
          <w:sz w:val="32"/>
          <w:szCs w:val="32"/>
        </w:rPr>
      </w:pPr>
    </w:p>
    <w:p w:rsidR="00BD6842" w:rsidRPr="002635D7" w:rsidRDefault="00725E05" w:rsidP="002635D7">
      <w:pPr>
        <w:spacing w:after="240"/>
        <w:rPr>
          <w:rFonts w:eastAsia="Times New Roman"/>
          <w:b/>
          <w:sz w:val="32"/>
          <w:szCs w:val="32"/>
        </w:rPr>
      </w:pPr>
      <w:r w:rsidRPr="002635D7">
        <w:rPr>
          <w:rFonts w:eastAsia="Times New Roman"/>
          <w:b/>
          <w:sz w:val="32"/>
          <w:szCs w:val="32"/>
        </w:rPr>
        <w:lastRenderedPageBreak/>
        <w:t>Příloha: Detailní zhodnocení jednotlivých oblastí kvality školy</w:t>
      </w:r>
    </w:p>
    <w:p w:rsidR="00BD6842" w:rsidRDefault="00725E05">
      <w:pPr>
        <w:pStyle w:val="Nadpis3"/>
        <w:rPr>
          <w:rFonts w:eastAsia="Times New Roman"/>
        </w:rPr>
      </w:pPr>
      <w:r>
        <w:rPr>
          <w:rFonts w:eastAsia="Times New Roman"/>
        </w:rPr>
        <w:t>Oblast 1: Podmínky ke vzdělávání</w:t>
      </w:r>
    </w:p>
    <w:p w:rsidR="00BD6842" w:rsidRDefault="00725E05">
      <w:pPr>
        <w:pStyle w:val="Nadpis4"/>
        <w:rPr>
          <w:rFonts w:eastAsia="Times New Roman"/>
        </w:rPr>
      </w:pPr>
      <w:r>
        <w:rPr>
          <w:rFonts w:eastAsia="Times New Roman"/>
        </w:rPr>
        <w:t>Pod</w:t>
      </w:r>
      <w:r w:rsidR="00DE2383">
        <w:rPr>
          <w:rFonts w:eastAsia="Times New Roman"/>
        </w:rPr>
        <w:t>o</w:t>
      </w:r>
      <w:r>
        <w:rPr>
          <w:rFonts w:eastAsia="Times New Roman"/>
        </w:rPr>
        <w:t xml:space="preserve">blast 1.1: </w:t>
      </w:r>
      <w:r w:rsidR="0018116C">
        <w:rPr>
          <w:rFonts w:eastAsia="Times New Roman"/>
        </w:rPr>
        <w:t>D</w:t>
      </w:r>
      <w:r>
        <w:rPr>
          <w:rFonts w:eastAsia="Times New Roman"/>
        </w:rPr>
        <w:t>emografické</w:t>
      </w:r>
      <w:r w:rsidR="0018116C">
        <w:rPr>
          <w:rFonts w:eastAsia="Times New Roman"/>
        </w:rPr>
        <w:t xml:space="preserve"> podmínky vzdělávání</w:t>
      </w:r>
    </w:p>
    <w:p w:rsidR="00BD6842" w:rsidRDefault="00725E05">
      <w:pPr>
        <w:pStyle w:val="Nadpis4"/>
        <w:spacing w:after="30" w:afterAutospacing="0"/>
        <w:jc w:val="both"/>
        <w:rPr>
          <w:rFonts w:eastAsia="Times New Roman"/>
        </w:rPr>
      </w:pPr>
      <w:r>
        <w:rPr>
          <w:rFonts w:eastAsia="Times New Roman"/>
        </w:rPr>
        <w:t>1.1.1 Sleduje a reaguje škola na změny v populaci potencionálních žáků tak, aby nebyla ohrožena naplněnost školy?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19409A" w:rsidP="0019409A">
            <w:pPr>
              <w:rPr>
                <w:rFonts w:eastAsia="Times New Roman"/>
              </w:rPr>
            </w:pPr>
            <w:r>
              <w:rPr>
                <w:rFonts w:eastAsia="Times New Roman"/>
              </w:rPr>
              <w:t>Hlavní škála</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19409A">
            <w:pPr>
              <w:jc w:val="both"/>
              <w:rPr>
                <w:rFonts w:eastAsia="Times New Roman"/>
              </w:rPr>
            </w:pPr>
            <w:r>
              <w:rPr>
                <w:rFonts w:eastAsia="Times New Roman"/>
              </w:rPr>
              <w:t xml:space="preserve">Demografický vývoj je pravidelně sledován </w:t>
            </w:r>
            <w:r w:rsidR="0019409A">
              <w:rPr>
                <w:rFonts w:eastAsia="Times New Roman"/>
              </w:rPr>
              <w:t>z</w:t>
            </w:r>
            <w:r>
              <w:rPr>
                <w:rFonts w:eastAsia="Times New Roman"/>
              </w:rPr>
              <w:t xml:space="preserve"> dat ČSÚ</w:t>
            </w:r>
            <w:r w:rsidR="00DE2383">
              <w:rPr>
                <w:rFonts w:eastAsia="Times New Roman"/>
              </w:rPr>
              <w:t xml:space="preserve"> </w:t>
            </w:r>
            <w:r>
              <w:rPr>
                <w:rFonts w:eastAsia="Times New Roman"/>
              </w:rPr>
              <w:t>(projekce počtu obyvatel ve věkové skupině 15 - 18 letých). Od roku 2009 je každoročně sledován pokles počtu obyvatel ve Zlínském kraji, což se odráží negativně v počtu uchazečů o studium na SŠ. Škola má nadregionální charakter a přímo spolupracuje s požadavky firem, vysokých škol a trhu práce v rámci své oborové struktury.</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Získávat větší podporu ze strany firem formou stipendií a materiálního zajištění žáků.</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1.1.2 Je škola připravena vzdělávat všechny žáky, které přijímá? Např. zjišťuje škola vstupní úroveň kompetencí žáků, specifika nadání jednotlivých žáků i např. specifika jejich rodinného zázemí a na základě tohoto přijímá příslušná opatření?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19409A">
            <w:pPr>
              <w:rPr>
                <w:rFonts w:eastAsia="Times New Roman"/>
              </w:rPr>
            </w:pPr>
            <w:r>
              <w:rPr>
                <w:rFonts w:eastAsia="Times New Roman"/>
              </w:rPr>
              <w:t>Hlavní škála</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Škola organizuje přípravné kurzy pro uchazeče o studium, žáci jsou přijímáni na základě talentové zkoušky. Žáci 1.</w:t>
            </w:r>
            <w:r w:rsidR="00ED4D72">
              <w:rPr>
                <w:rFonts w:eastAsia="Times New Roman"/>
              </w:rPr>
              <w:t xml:space="preserve"> </w:t>
            </w:r>
            <w:r>
              <w:rPr>
                <w:rFonts w:eastAsia="Times New Roman"/>
              </w:rPr>
              <w:t xml:space="preserve">ročníků absolvují vstupní testy z maturitních předmětů, adaptační pobyt, v rámci výchovného poradenství má škola vypracovaný systém pro práci s žáky se speciálními vzdělávacími potřebami, včetně specifik jejich rodinného zázemí. </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100</w:t>
            </w:r>
          </w:p>
        </w:tc>
      </w:tr>
    </w:tbl>
    <w:p w:rsidR="00BD6842" w:rsidRDefault="00725E05">
      <w:pPr>
        <w:pStyle w:val="Nadpis4"/>
        <w:spacing w:after="30" w:afterAutospacing="0"/>
        <w:jc w:val="both"/>
        <w:rPr>
          <w:rFonts w:eastAsia="Times New Roman"/>
        </w:rPr>
      </w:pPr>
      <w:r>
        <w:rPr>
          <w:rFonts w:eastAsia="Times New Roman"/>
        </w:rPr>
        <w:t>1.1.3 Mají žáci osvojené kognitivní a psychomotorické dovednosti odpovídající výstupům v předchozím vzdělávacím stupni?</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19409A">
            <w:pPr>
              <w:rPr>
                <w:rFonts w:eastAsia="Times New Roman"/>
              </w:rPr>
            </w:pPr>
            <w:r>
              <w:rPr>
                <w:rFonts w:eastAsia="Times New Roman"/>
              </w:rPr>
              <w:t>1,2</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Kognitivní a psychomotorické dovednosti žáků jsou zjišťovány v rámci přijímacího řízení, výstupního hodnocení žáků v předchozím vzdělávání a vstupních testů. Významnou úlohu v oblasti rozvíjení dovedností žáků sehrává pozitivní motivace pro zvolený obor. Škola se zapojila so projektu KREATIV (Kvalita, Realizace, Emoce, Aktivita, Tradice, Inovace,</w:t>
            </w:r>
            <w:r w:rsidR="0019409A">
              <w:rPr>
                <w:rFonts w:eastAsia="Times New Roman"/>
              </w:rPr>
              <w:t xml:space="preserve"> </w:t>
            </w:r>
            <w:r>
              <w:rPr>
                <w:rFonts w:eastAsia="Times New Roman"/>
              </w:rPr>
              <w:t xml:space="preserve">Vzdělávání), v rámci něhož jsou vytvářena Centra kolegiální podpory, tj. síť spolupracujících ZŠ a SŠ. Projekt vede k předávání zkušeností </w:t>
            </w:r>
            <w:r>
              <w:rPr>
                <w:rFonts w:eastAsia="Times New Roman"/>
              </w:rPr>
              <w:lastRenderedPageBreak/>
              <w:t>mezi učiteli a k tomu, aby jejich žáci uměli kreativně aplikovat zkušenosti a dovednosti z oblasti přírodních věd do výtvarných oborů.</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Škola bude podporovat v rámci nových vzdělávacích projektů zvýšení kvality vzdělávání a odborné přípravy včetně posílení jejich relevance pro trh práce, rozvoj kreativity žáků, bude sdílet zkušenosti a příklady dobré praxe s okolními školami s využitím moderních nástrojů a podpory Asociace vyšších a středních odborných škol s výtvarnými a uměleckořemeslnými studijními obory ČR. </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19409A" w:rsidRDefault="00725E05" w:rsidP="0019409A">
            <w:pPr>
              <w:rPr>
                <w:rFonts w:eastAsia="Times New Roman"/>
              </w:rPr>
            </w:pPr>
            <w:r>
              <w:rPr>
                <w:rFonts w:eastAsia="Times New Roman"/>
              </w:rPr>
              <w:t xml:space="preserve">Škála </w:t>
            </w:r>
            <w:r w:rsidR="0019409A">
              <w:rPr>
                <w:rFonts w:eastAsia="Times New Roman"/>
              </w:rPr>
              <w:t>1</w:t>
            </w:r>
            <w:r>
              <w:rPr>
                <w:rFonts w:eastAsia="Times New Roman"/>
              </w:rPr>
              <w:t xml:space="preserve">: Výsledky jsou v mnoha směrech dobré. </w:t>
            </w:r>
          </w:p>
          <w:p w:rsidR="00BD6842" w:rsidRDefault="00725E05" w:rsidP="0019409A">
            <w:pPr>
              <w:rPr>
                <w:rFonts w:eastAsia="Times New Roman"/>
              </w:rPr>
            </w:pPr>
            <w:r>
              <w:rPr>
                <w:rFonts w:eastAsia="Times New Roman"/>
              </w:rPr>
              <w:t xml:space="preserve">Škála </w:t>
            </w:r>
            <w:r w:rsidR="0019409A">
              <w:rPr>
                <w:rFonts w:eastAsia="Times New Roman"/>
              </w:rPr>
              <w:t>2</w:t>
            </w:r>
            <w:r>
              <w:rPr>
                <w:rFonts w:eastAsia="Times New Roman"/>
              </w:rPr>
              <w:t xml:space="preserve">: </w:t>
            </w:r>
            <w:r w:rsidR="0019409A">
              <w:rPr>
                <w:rFonts w:eastAsia="Times New Roman"/>
              </w:rPr>
              <w:t>hodnoty se v čase mírně zlepšují.</w:t>
            </w:r>
          </w:p>
        </w:tc>
      </w:tr>
      <w:tr w:rsidR="00BD6842" w:rsidTr="00ED4D72">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725E05">
      <w:pPr>
        <w:pStyle w:val="Nadpis4"/>
        <w:spacing w:after="30" w:afterAutospacing="0"/>
        <w:jc w:val="both"/>
        <w:rPr>
          <w:rFonts w:eastAsia="Times New Roman"/>
        </w:rPr>
      </w:pPr>
      <w:r>
        <w:rPr>
          <w:rFonts w:eastAsia="Times New Roman"/>
        </w:rPr>
        <w:t>1.1.4 Mají žáci kladný postoj ke škole, vzdělávacímu oboru?</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tcPr>
          <w:p w:rsidR="00BD6842" w:rsidRDefault="0019409A">
            <w:pPr>
              <w:rPr>
                <w:rFonts w:eastAsia="Times New Roman"/>
              </w:rPr>
            </w:pPr>
            <w:r>
              <w:rPr>
                <w:rFonts w:eastAsia="Times New Roman"/>
              </w:rPr>
              <w:t>1, 2</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19409A">
            <w:pPr>
              <w:jc w:val="both"/>
              <w:rPr>
                <w:rFonts w:eastAsia="Times New Roman"/>
              </w:rPr>
            </w:pPr>
            <w:r>
              <w:rPr>
                <w:rFonts w:eastAsia="Times New Roman"/>
              </w:rPr>
              <w:t xml:space="preserve">Škola průběžně zjišťuje postoj žáků ke zvolenému oboru a </w:t>
            </w:r>
            <w:r w:rsidR="0019409A">
              <w:rPr>
                <w:rFonts w:eastAsia="Times New Roman"/>
              </w:rPr>
              <w:t>škole formou anket, šetření, třídnických</w:t>
            </w:r>
            <w:r>
              <w:rPr>
                <w:rFonts w:eastAsia="Times New Roman"/>
              </w:rPr>
              <w:t xml:space="preserve"> hodin, projektů či žákovského parlamentu. Významným prvkem vzdělávání je propojenost a návaznost jednotlivých oborů a zaměření. Žáci mohou přinášet vlastní nápady, což podporuje vytváření si pozitivního vztahu ke zvolenému oboru.</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Větší prezentace úspěchů žáků se zaměřením na veřejnost a zákonné zástupce žáků.</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19409A" w:rsidRDefault="00725E05" w:rsidP="0019409A">
            <w:pPr>
              <w:rPr>
                <w:rFonts w:eastAsia="Times New Roman"/>
              </w:rPr>
            </w:pPr>
            <w:r>
              <w:rPr>
                <w:rFonts w:eastAsia="Times New Roman"/>
              </w:rPr>
              <w:t xml:space="preserve">Škála </w:t>
            </w:r>
            <w:r w:rsidR="0019409A">
              <w:rPr>
                <w:rFonts w:eastAsia="Times New Roman"/>
              </w:rPr>
              <w:t>1</w:t>
            </w:r>
            <w:r>
              <w:rPr>
                <w:rFonts w:eastAsia="Times New Roman"/>
              </w:rPr>
              <w:t xml:space="preserve">: Výsledky jsou v mnoha směrech </w:t>
            </w:r>
            <w:r w:rsidR="0019409A">
              <w:rPr>
                <w:rFonts w:eastAsia="Times New Roman"/>
              </w:rPr>
              <w:t>dobré</w:t>
            </w:r>
            <w:r>
              <w:rPr>
                <w:rFonts w:eastAsia="Times New Roman"/>
              </w:rPr>
              <w:t>.</w:t>
            </w:r>
          </w:p>
          <w:p w:rsidR="00BD6842" w:rsidRDefault="00725E05" w:rsidP="0019409A">
            <w:pPr>
              <w:rPr>
                <w:rFonts w:eastAsia="Times New Roman"/>
              </w:rPr>
            </w:pPr>
            <w:r>
              <w:rPr>
                <w:rFonts w:eastAsia="Times New Roman"/>
              </w:rPr>
              <w:t xml:space="preserve">Škála </w:t>
            </w:r>
            <w:r w:rsidR="0019409A">
              <w:rPr>
                <w:rFonts w:eastAsia="Times New Roman"/>
              </w:rPr>
              <w:t>2</w:t>
            </w:r>
            <w:r>
              <w:rPr>
                <w:rFonts w:eastAsia="Times New Roman"/>
              </w:rPr>
              <w:t xml:space="preserve">: </w:t>
            </w:r>
            <w:r w:rsidR="0019409A">
              <w:rPr>
                <w:rFonts w:eastAsia="Times New Roman"/>
              </w:rPr>
              <w:t>Hodnoty se v čase výrazně zlepšují.</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725E05">
      <w:pPr>
        <w:pStyle w:val="Nadpis4"/>
        <w:rPr>
          <w:rFonts w:eastAsia="Times New Roman"/>
        </w:rPr>
      </w:pPr>
      <w:r>
        <w:rPr>
          <w:rFonts w:eastAsia="Times New Roman"/>
        </w:rPr>
        <w:t>Pod</w:t>
      </w:r>
      <w:r w:rsidR="0019409A">
        <w:rPr>
          <w:rFonts w:eastAsia="Times New Roman"/>
        </w:rPr>
        <w:t>o</w:t>
      </w:r>
      <w:r>
        <w:rPr>
          <w:rFonts w:eastAsia="Times New Roman"/>
        </w:rPr>
        <w:t xml:space="preserve">blast 1.2: </w:t>
      </w:r>
      <w:r w:rsidR="0018116C">
        <w:rPr>
          <w:rFonts w:eastAsia="Times New Roman"/>
        </w:rPr>
        <w:t>P</w:t>
      </w:r>
      <w:r>
        <w:rPr>
          <w:rFonts w:eastAsia="Times New Roman"/>
        </w:rPr>
        <w:t>ersonální</w:t>
      </w:r>
      <w:r w:rsidR="0018116C">
        <w:rPr>
          <w:rFonts w:eastAsia="Times New Roman"/>
        </w:rPr>
        <w:t xml:space="preserve"> podmínky vzdělávání</w:t>
      </w:r>
    </w:p>
    <w:p w:rsidR="00BD6842" w:rsidRDefault="00725E05">
      <w:pPr>
        <w:pStyle w:val="Nadpis4"/>
        <w:spacing w:after="30" w:afterAutospacing="0"/>
        <w:jc w:val="both"/>
        <w:rPr>
          <w:rFonts w:eastAsia="Times New Roman"/>
        </w:rPr>
      </w:pPr>
      <w:r>
        <w:rPr>
          <w:rFonts w:eastAsia="Times New Roman"/>
        </w:rPr>
        <w:t>1.2.1 Analyzuje škola, které konkrétní činnosti je třeba vykonávat k naplňování cílů školy? Shodují se tyto potřeby s popisy pracovních činností jednotlivých zaměstnanců?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19409A">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Škola pravidelně vypracovává analýzu potřeb a cílů, krátkodobě 1x ročně, dlouhodobě vždy v tříletém období. Operativně reaguje na mimořádné situace. Škola má vypracovánu personální strategii. Na vzniklé personální a organizační změny škola reaguje aktualizací příslušné dokumentace.</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100</w:t>
            </w:r>
          </w:p>
        </w:tc>
      </w:tr>
    </w:tbl>
    <w:p w:rsidR="00BD6842" w:rsidRDefault="00BD6842">
      <w:pPr>
        <w:spacing w:after="240"/>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1.2.2 Má škola nastaven - v souladu s legislativou - jasný a transparentní postup pro přijímání zaměstnanců? Zajišťuje tento postup, aby byli přijímáni zaměstnanci, kteří odpovídají potřebám školy a kteří ctí její hodnoty?</w:t>
      </w:r>
    </w:p>
    <w:tbl>
      <w:tblPr>
        <w:tblW w:w="5130"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3"/>
        <w:gridCol w:w="6318"/>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19409A">
            <w:pPr>
              <w:rPr>
                <w:rFonts w:eastAsia="Times New Roman"/>
              </w:rPr>
            </w:pPr>
            <w:r>
              <w:rPr>
                <w:rFonts w:eastAsia="Times New Roman"/>
              </w:rPr>
              <w:t>Hlavní škála</w:t>
            </w:r>
          </w:p>
        </w:tc>
      </w:tr>
      <w:tr w:rsidR="00BD6842" w:rsidTr="00D342F8">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Přijímání nových zaměstnanců probíhá dle stanoveného postupu, zásad v rámci výběrového řízení. Postup probíhá v souladu s platnou legislativou a je jasný a transparentní. Pravidla jsou stanoveny v personální strategii školy.</w:t>
            </w:r>
          </w:p>
        </w:tc>
      </w:tr>
      <w:tr w:rsidR="00BD6842" w:rsidTr="00D342F8">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100</w:t>
            </w:r>
          </w:p>
        </w:tc>
      </w:tr>
    </w:tbl>
    <w:p w:rsidR="00BD6842" w:rsidRDefault="00725E05">
      <w:pPr>
        <w:pStyle w:val="Nadpis4"/>
        <w:spacing w:after="30" w:afterAutospacing="0"/>
        <w:jc w:val="both"/>
        <w:rPr>
          <w:rFonts w:eastAsia="Times New Roman"/>
        </w:rPr>
      </w:pPr>
      <w:r>
        <w:rPr>
          <w:rFonts w:eastAsia="Times New Roman"/>
        </w:rPr>
        <w:t>1.2.3 Má škola dostatek kvalifikovaných pracovníků, kteří mohou naplňovat současné i budoucí potřeby školy včetně specializovaných pedagogických činností?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8518AB" w:rsidP="008518AB">
            <w:pPr>
              <w:rPr>
                <w:rFonts w:eastAsia="Times New Roman"/>
              </w:rPr>
            </w:pPr>
            <w:r>
              <w:rPr>
                <w:rFonts w:eastAsia="Times New Roman"/>
              </w:rPr>
              <w:t>1, 2</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19409A">
            <w:pPr>
              <w:jc w:val="both"/>
              <w:rPr>
                <w:rFonts w:eastAsia="Times New Roman"/>
              </w:rPr>
            </w:pPr>
            <w:r>
              <w:rPr>
                <w:rFonts w:eastAsia="Times New Roman"/>
              </w:rPr>
              <w:t>Škola má dostatek kvalifikovaných pracovníků.</w:t>
            </w:r>
            <w:r w:rsidR="0019409A">
              <w:rPr>
                <w:rFonts w:eastAsia="Times New Roman"/>
              </w:rPr>
              <w:t xml:space="preserve"> </w:t>
            </w:r>
            <w:r>
              <w:rPr>
                <w:rFonts w:eastAsia="Times New Roman"/>
              </w:rPr>
              <w:t>Z</w:t>
            </w:r>
            <w:r w:rsidR="0019409A">
              <w:rPr>
                <w:rFonts w:eastAsia="Times New Roman"/>
              </w:rPr>
              <w:t xml:space="preserve"> </w:t>
            </w:r>
            <w:r>
              <w:rPr>
                <w:rFonts w:eastAsia="Times New Roman"/>
              </w:rPr>
              <w:t>celkového počtu 28 pedagogických pracovníků neplní kvalifikační předpoklady dva zaměstnanci, kteří však zahájil</w:t>
            </w:r>
            <w:r w:rsidR="0019409A">
              <w:rPr>
                <w:rFonts w:eastAsia="Times New Roman"/>
              </w:rPr>
              <w:t xml:space="preserve">i studium k získání pedagogické </w:t>
            </w:r>
            <w:r>
              <w:rPr>
                <w:rFonts w:eastAsia="Times New Roman"/>
              </w:rPr>
              <w:t>způsobilosti.</w:t>
            </w:r>
            <w:r w:rsidR="0019409A">
              <w:rPr>
                <w:rFonts w:eastAsia="Times New Roman"/>
              </w:rPr>
              <w:t xml:space="preserve"> </w:t>
            </w:r>
            <w:r>
              <w:rPr>
                <w:rFonts w:eastAsia="Times New Roman"/>
              </w:rPr>
              <w:t>V pedagogickém sboru je zastoupení učitelů s různou délkou pedagogické praxe, průměrná délka praxe pedagogických pracovníků je 14 let. Ve škole jsou zaměstnáni čtyři starobní důchodci, dva učitelé odborných předmětů, jedna učitelka odborného výcviku, jeden nepedagogický pracovník.</w:t>
            </w:r>
            <w:r w:rsidR="0019409A">
              <w:rPr>
                <w:rFonts w:eastAsia="Times New Roman"/>
              </w:rPr>
              <w:t xml:space="preserve"> </w:t>
            </w:r>
            <w:r>
              <w:rPr>
                <w:rFonts w:eastAsia="Times New Roman"/>
              </w:rPr>
              <w:t>Průměrná věková struktura pedagogických zaměstnanců školy je 43 let. Průměrná věková struktura nepedagogických zaměstnanců školy je 48 let.</w:t>
            </w:r>
            <w:r w:rsidR="0019409A">
              <w:rPr>
                <w:rFonts w:eastAsia="Times New Roman"/>
              </w:rPr>
              <w:t xml:space="preserve"> </w:t>
            </w:r>
            <w:r>
              <w:rPr>
                <w:rFonts w:eastAsia="Times New Roman"/>
              </w:rPr>
              <w:t xml:space="preserve">Průměrná věková struktura všech zaměstnanců školy je 45 let.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19409A">
            <w:pPr>
              <w:jc w:val="both"/>
              <w:rPr>
                <w:rFonts w:eastAsia="Times New Roman"/>
              </w:rPr>
            </w:pPr>
            <w:r>
              <w:rPr>
                <w:rFonts w:eastAsia="Times New Roman"/>
              </w:rPr>
              <w:t xml:space="preserve">S ohledem na odchody kvalifikovaných zaměstnanců do důchodu bude </w:t>
            </w:r>
            <w:r w:rsidR="0019409A">
              <w:rPr>
                <w:rFonts w:eastAsia="Times New Roman"/>
              </w:rPr>
              <w:t xml:space="preserve">vedení </w:t>
            </w:r>
            <w:r>
              <w:rPr>
                <w:rFonts w:eastAsia="Times New Roman"/>
              </w:rPr>
              <w:t>škol</w:t>
            </w:r>
            <w:r w:rsidR="0019409A">
              <w:rPr>
                <w:rFonts w:eastAsia="Times New Roman"/>
              </w:rPr>
              <w:t>y</w:t>
            </w:r>
            <w:r>
              <w:rPr>
                <w:rFonts w:eastAsia="Times New Roman"/>
              </w:rPr>
              <w:t xml:space="preserve"> systematicky vyhledávat perspektivní nové zaměstnance.</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455949" w:rsidRDefault="00725E05" w:rsidP="008518AB">
            <w:pPr>
              <w:rPr>
                <w:rFonts w:eastAsia="Times New Roman"/>
              </w:rPr>
            </w:pPr>
            <w:r>
              <w:rPr>
                <w:rFonts w:eastAsia="Times New Roman"/>
              </w:rPr>
              <w:t xml:space="preserve">Škála </w:t>
            </w:r>
            <w:r w:rsidR="008518AB">
              <w:rPr>
                <w:rFonts w:eastAsia="Times New Roman"/>
              </w:rPr>
              <w:t>1</w:t>
            </w:r>
            <w:r>
              <w:rPr>
                <w:rFonts w:eastAsia="Times New Roman"/>
              </w:rPr>
              <w:t xml:space="preserve">: Výsledky jsou v mnoha směrech vynikající. </w:t>
            </w:r>
          </w:p>
          <w:p w:rsidR="00BD6842" w:rsidRDefault="00725E05" w:rsidP="00455949">
            <w:pPr>
              <w:rPr>
                <w:rFonts w:eastAsia="Times New Roman"/>
              </w:rPr>
            </w:pPr>
            <w:r>
              <w:rPr>
                <w:rFonts w:eastAsia="Times New Roman"/>
              </w:rPr>
              <w:t xml:space="preserve">Škála </w:t>
            </w:r>
            <w:r w:rsidR="00455949">
              <w:rPr>
                <w:rFonts w:eastAsia="Times New Roman"/>
              </w:rPr>
              <w:t>2</w:t>
            </w:r>
            <w:r>
              <w:rPr>
                <w:rFonts w:eastAsia="Times New Roman"/>
              </w:rPr>
              <w:t xml:space="preserve">: </w:t>
            </w:r>
            <w:r w:rsidR="00455949">
              <w:rPr>
                <w:rFonts w:eastAsia="Times New Roman"/>
              </w:rPr>
              <w:t>Hodnoty v čase se výrazně zlepšují.</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455949">
            <w:pPr>
              <w:rPr>
                <w:rFonts w:eastAsia="Times New Roman"/>
              </w:rPr>
            </w:pPr>
            <w:r>
              <w:rPr>
                <w:rFonts w:eastAsia="Times New Roman"/>
              </w:rPr>
              <w:t>-</w:t>
            </w:r>
          </w:p>
        </w:tc>
      </w:tr>
    </w:tbl>
    <w:p w:rsidR="00AA7F2B" w:rsidRDefault="00AA7F2B" w:rsidP="00AA7F2B">
      <w:pPr>
        <w:spacing w:after="240"/>
        <w:rPr>
          <w:rFonts w:eastAsia="Times New Roman"/>
        </w:rPr>
      </w:pPr>
    </w:p>
    <w:p w:rsidR="00BD6842" w:rsidRPr="00AA7F2B" w:rsidRDefault="00725E05" w:rsidP="00AA7F2B">
      <w:pPr>
        <w:spacing w:after="240"/>
        <w:rPr>
          <w:rFonts w:eastAsia="Times New Roman"/>
          <w:b/>
        </w:rPr>
      </w:pPr>
      <w:r w:rsidRPr="00AA7F2B">
        <w:rPr>
          <w:rFonts w:eastAsia="Times New Roman"/>
          <w:b/>
        </w:rPr>
        <w:t>Pod</w:t>
      </w:r>
      <w:r w:rsidR="00773C2F" w:rsidRPr="00AA7F2B">
        <w:rPr>
          <w:rFonts w:eastAsia="Times New Roman"/>
          <w:b/>
        </w:rPr>
        <w:t>o</w:t>
      </w:r>
      <w:r w:rsidRPr="00AA7F2B">
        <w:rPr>
          <w:rFonts w:eastAsia="Times New Roman"/>
          <w:b/>
        </w:rPr>
        <w:t xml:space="preserve">blast 1.3: </w:t>
      </w:r>
      <w:r w:rsidR="0018116C" w:rsidRPr="00AA7F2B">
        <w:rPr>
          <w:rFonts w:eastAsia="Times New Roman"/>
          <w:b/>
        </w:rPr>
        <w:t>B</w:t>
      </w:r>
      <w:r w:rsidRPr="00AA7F2B">
        <w:rPr>
          <w:rFonts w:eastAsia="Times New Roman"/>
          <w:b/>
        </w:rPr>
        <w:t>ezpečnostní a hygienické</w:t>
      </w:r>
      <w:r w:rsidR="0018116C" w:rsidRPr="00AA7F2B">
        <w:rPr>
          <w:rFonts w:eastAsia="Times New Roman"/>
          <w:b/>
        </w:rPr>
        <w:t xml:space="preserve"> podmínky vzdělávání</w:t>
      </w:r>
    </w:p>
    <w:p w:rsidR="00BD6842" w:rsidRDefault="00725E05">
      <w:pPr>
        <w:pStyle w:val="Nadpis4"/>
        <w:spacing w:after="30" w:afterAutospacing="0"/>
        <w:jc w:val="both"/>
        <w:rPr>
          <w:rFonts w:eastAsia="Times New Roman"/>
        </w:rPr>
      </w:pPr>
      <w:r>
        <w:rPr>
          <w:rFonts w:eastAsia="Times New Roman"/>
        </w:rPr>
        <w:t>1.3.1 Přijímá škola bezpečnostní opatření týkající se materiálního vybavení a prostoru školy?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55949">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Škola realizuje bezpečnostní opatření v souladu s platnou legislativou a pravidelně provádí kontrolní činnost BOZP. Oblast BOZP zajišťuje externí pracovník - bezpečnostní technik. Pravidelně vyhodnocuje bezpečnostní rizika a navrhuje příslušná opatření zřizovateli.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Škola navrhla zpracovat investiční záměr na zabezpečení areálu školy, tj. doplnění vnějšího kamerového systému u všech vstupů do budov školy a oplocení areálu školy.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90</w:t>
            </w:r>
          </w:p>
        </w:tc>
      </w:tr>
    </w:tbl>
    <w:p w:rsidR="00BD6842" w:rsidRDefault="00725E05">
      <w:pPr>
        <w:pStyle w:val="Nadpis4"/>
        <w:spacing w:after="30" w:afterAutospacing="0"/>
        <w:jc w:val="both"/>
        <w:rPr>
          <w:rFonts w:eastAsia="Times New Roman"/>
        </w:rPr>
      </w:pPr>
      <w:r>
        <w:rPr>
          <w:rFonts w:eastAsia="Times New Roman"/>
        </w:rPr>
        <w:t>1.3.2 Má škola jasně stanovená a srozumitelná pravidla bezpečného jednání a chování ve škole i při mimoškolních aktivitách? Jsou s nimi seznámeni žáci a zaměstnanci a rozumí jim? Dodržují tato pravidla? Je při případném úrazu poskytnuta efektivní pomoc,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55949">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455949">
            <w:pPr>
              <w:jc w:val="both"/>
              <w:rPr>
                <w:rFonts w:eastAsia="Times New Roman"/>
              </w:rPr>
            </w:pPr>
            <w:r>
              <w:rPr>
                <w:rFonts w:eastAsia="Times New Roman"/>
              </w:rPr>
              <w:t>Jsou stanovena jasná a srozumitelná pravidla bezpečného jednání a chování žáků a zaměstnanců</w:t>
            </w:r>
            <w:r w:rsidR="00455949">
              <w:rPr>
                <w:rFonts w:eastAsia="Times New Roman"/>
              </w:rPr>
              <w:t xml:space="preserve"> (</w:t>
            </w:r>
            <w:r>
              <w:rPr>
                <w:rFonts w:eastAsia="Times New Roman"/>
              </w:rPr>
              <w:t xml:space="preserve">viz Školní řád, Soubor pedagogicko-organizačních opatření k zajištění činnosti školy, Organizační zajištění akcí, Plán preventivních aktivit, Školní program proti šikanování, Plán preventivní strategie ad.), probíhá pravidelné proškolování zaměstnanců i žáků na začátku školního roku a před každou mimoškolní akcí. Je vypracována směrnice pro organizaci mimoškolních aktivit. Je zpracován Plán krizové připravenosti a chování v mimořádných situacích.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Ve spolupráci se zřizovatelem v rámci strategického plánování plánuje zabezpečit areál školy formou oplocení a doplnění vnějšího kamerového systému.</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90</w:t>
            </w:r>
          </w:p>
        </w:tc>
      </w:tr>
    </w:tbl>
    <w:p w:rsidR="00BD6842" w:rsidRDefault="00725E05">
      <w:pPr>
        <w:pStyle w:val="Nadpis4"/>
        <w:spacing w:after="30" w:afterAutospacing="0"/>
        <w:jc w:val="both"/>
        <w:rPr>
          <w:rFonts w:eastAsia="Times New Roman"/>
        </w:rPr>
      </w:pPr>
      <w:r>
        <w:rPr>
          <w:rFonts w:eastAsia="Times New Roman"/>
        </w:rPr>
        <w:t>1.3.3 Jsou stanovena jasná pravidla pro dohled nad žáky ve škole i na akcích pořádaných školou a jsou s nimi seznámeny osoby zodpovědné za tento dohled? Dodržují tato pravidla?</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55949">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B12D8D">
            <w:pPr>
              <w:jc w:val="both"/>
              <w:rPr>
                <w:rFonts w:eastAsia="Times New Roman"/>
              </w:rPr>
            </w:pPr>
            <w:r>
              <w:rPr>
                <w:rFonts w:eastAsia="Times New Roman"/>
              </w:rPr>
              <w:t>Jsou stanovena jasná pravidla pro dohled nad žáky ve škole a na všech mimoškolních akcích. Před každou akcí probíhá proškolení účastníků. Každá akce je v rámci závěrečné zprávy vyhodnocována. Na mimoškolních akcích provádí kontrolu pověřený pracovník. Vedení školy provádí pravidelnou kontrolu dodržování dohledu nad žák</w:t>
            </w:r>
            <w:r w:rsidR="00B12D8D">
              <w:rPr>
                <w:rFonts w:eastAsia="Times New Roman"/>
              </w:rPr>
              <w:t>y</w:t>
            </w:r>
            <w:r>
              <w:rPr>
                <w:rFonts w:eastAsia="Times New Roman"/>
              </w:rPr>
              <w:t xml:space="preserve"> v rámci své kontrolní a hospitační činnosti. Výsledky kontroly jsou vždy projednány s hospitovaným pracovníkem a je o této kontrole veden písemný záznam.</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K zajištění bezpečnosti by napomohlo propojení obou školních budov - budovy školy a školní ateliérové huti.</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90</w:t>
            </w:r>
          </w:p>
        </w:tc>
      </w:tr>
    </w:tbl>
    <w:p w:rsidR="00BD6842" w:rsidRDefault="00BD6842">
      <w:pPr>
        <w:spacing w:after="240"/>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1.3.4 Odpovídají hygienické podmínky nejen legislativním povinnostem, ale také dalším potřebám žáků a zaměstnanců?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55949">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EB4A57">
            <w:pPr>
              <w:jc w:val="both"/>
              <w:rPr>
                <w:rFonts w:eastAsia="Times New Roman"/>
              </w:rPr>
            </w:pPr>
            <w:r>
              <w:rPr>
                <w:rFonts w:eastAsia="Times New Roman"/>
              </w:rPr>
              <w:t>Hygienické podmínky plně odpovídají legislativním povinnostem a potřebám žáků a zaměstnanců školy. V letech 2013-2015 realizovala škola v rámci Regionálního operačního programu regionu soudržnosti Střední Morava projekt, v rámci něhož byla postavena nová přístavba ke stávající budově školy č. p. 603. Díky této investici bylo možno přestěhovat odborné učebny, které se nacházely v nevyhovující výškové budově. Přístavbou nového objektu, jenž je bezbariérový, umožňuje škole přijímat ke studiu také žáky s tělesným postižením.</w:t>
            </w:r>
            <w:r w:rsidR="00B12D8D">
              <w:rPr>
                <w:rFonts w:eastAsia="Times New Roman"/>
              </w:rPr>
              <w:t xml:space="preserve"> </w:t>
            </w:r>
            <w:r>
              <w:rPr>
                <w:rFonts w:eastAsia="Times New Roman"/>
              </w:rPr>
              <w:t xml:space="preserve">Realizací projektu došlo ke zlepšení podmínek pro výuku odborných předmětů školy, k vytvoření podmínek pro zvyšování odborné úrovně a profesní kvalifikace žáků, k integraci zdravotně postižených žáků a k zatraktivnění vzdělávacích oborů školy a soustředění veškeré teoretické a části praktické výuky do jedné budovy. V rámci dvou investičních záměrů byla provedena oprava elektroinstalace ve staré části školní budovy, zrekonstruovány prostory pro administrativu a postavena nová kotelna ve školní ateliérové huti. </w:t>
            </w:r>
            <w:r w:rsidR="00EB4A57">
              <w:rPr>
                <w:rFonts w:eastAsia="Times New Roman"/>
              </w:rPr>
              <w:t>Š</w:t>
            </w:r>
            <w:r>
              <w:rPr>
                <w:rFonts w:eastAsia="Times New Roman"/>
              </w:rPr>
              <w:t>kola byla připojena k centrálnímu vytápění města. Těmito opatřeními se celkově zkvalitnilo prostředí školy i její materiální vybavení. V současnosti je škola bezbariérová.</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90</w:t>
            </w:r>
          </w:p>
        </w:tc>
      </w:tr>
    </w:tbl>
    <w:p w:rsidR="00BD6842" w:rsidRDefault="00725E05">
      <w:pPr>
        <w:pStyle w:val="Nadpis4"/>
        <w:rPr>
          <w:rFonts w:eastAsia="Times New Roman"/>
        </w:rPr>
      </w:pPr>
      <w:r>
        <w:rPr>
          <w:rFonts w:eastAsia="Times New Roman"/>
        </w:rPr>
        <w:t>Pod</w:t>
      </w:r>
      <w:r w:rsidR="00773C2F">
        <w:rPr>
          <w:rFonts w:eastAsia="Times New Roman"/>
        </w:rPr>
        <w:t>o</w:t>
      </w:r>
      <w:r>
        <w:rPr>
          <w:rFonts w:eastAsia="Times New Roman"/>
        </w:rPr>
        <w:t xml:space="preserve">blast 1.4: </w:t>
      </w:r>
      <w:r w:rsidR="0018116C">
        <w:rPr>
          <w:rFonts w:eastAsia="Times New Roman"/>
        </w:rPr>
        <w:t>E</w:t>
      </w:r>
      <w:r>
        <w:rPr>
          <w:rFonts w:eastAsia="Times New Roman"/>
        </w:rPr>
        <w:t>konomické</w:t>
      </w:r>
      <w:r w:rsidR="0018116C">
        <w:rPr>
          <w:rFonts w:eastAsia="Times New Roman"/>
        </w:rPr>
        <w:t xml:space="preserve"> podmínky vzdělávání</w:t>
      </w:r>
    </w:p>
    <w:p w:rsidR="00BD6842" w:rsidRDefault="00725E05">
      <w:pPr>
        <w:pStyle w:val="Nadpis4"/>
        <w:spacing w:after="30" w:afterAutospacing="0"/>
        <w:jc w:val="both"/>
        <w:rPr>
          <w:rFonts w:eastAsia="Times New Roman"/>
        </w:rPr>
      </w:pPr>
      <w:r>
        <w:rPr>
          <w:rFonts w:eastAsia="Times New Roman"/>
        </w:rPr>
        <w:t>1.4.1 Jsou systematicky vyhledávány další možné legální zdroje příjmů?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55949">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Škola dlouhodobě intenzivně pracuje na zajištění opatření, která vedou ke zvýšení prostředků z mimorozpočtových zdrojů. Další možné zdroje příjmů jsou systematicky vyhledávány. V rámci projektové činnosti jsou sledovány příslušné výzvy a realizovány schválené projekty z programů MŠMT, INTERREG, ROP, Erasmus+ a dalších. Škola využívá volných kapacit sklářské hutě a ateliérových pracovišť k získání příjmů prostřednictvím produktivní a doplňkové činnosti. Dále škola nabízí možnosti pronájmů místností a zařízení, organizuje vzdělávací kurzy. Díky spolupráci s partnery (spolupracující a regionální firmy, fyzické osoby) škola získává sponzorské dary.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Aktivně využívat všech možností k získání dalších prostředků pro činnost a rozvoj školy.</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90</w:t>
            </w:r>
          </w:p>
        </w:tc>
      </w:tr>
    </w:tbl>
    <w:p w:rsidR="00BD6842" w:rsidRDefault="00725E05">
      <w:pPr>
        <w:pStyle w:val="Nadpis4"/>
        <w:spacing w:after="30" w:afterAutospacing="0"/>
        <w:jc w:val="both"/>
        <w:rPr>
          <w:rFonts w:eastAsia="Times New Roman"/>
        </w:rPr>
      </w:pPr>
      <w:r>
        <w:rPr>
          <w:rFonts w:eastAsia="Times New Roman"/>
        </w:rPr>
        <w:t>1.4.2 Má škola i další doplňkové legální příjmy nad základní příjem stanovený legislativou (počet, objem,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55949">
            <w:pPr>
              <w:rPr>
                <w:rFonts w:eastAsia="Times New Roman"/>
              </w:rPr>
            </w:pPr>
            <w:r>
              <w:rPr>
                <w:rFonts w:eastAsia="Times New Roman"/>
              </w:rPr>
              <w:t>1,2</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Základní provoz školy je zajišťován pomocí finančních prostředků ze státního rozpočtu a z rozpočtu zřizovatele. Kromě toho má škola významné příjmy z doplňkové činnosti, produktivní činnosti a dalších mimorozpočtových zdrojů. Zdroje z doplňkové činnosti ve výši cca 400 tis. Kč ročně tvoří zejména prodej sklářských výrobků, úprava skla, pronájmy a související služby, vzdělávací kurzy. Objem produktivní činnosti cca 500 tis. Kč ročně je tvořen zejména prodejem výrobků. Dalším významným mimorozpočtovým příjmem jsou přijaté dary od sponzorů. Objemově významné jsou prostředky získané z projektové činnosti (projekty MŠMT, INTERREG, ROP, Erasmus+ a další).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Dále využívat všech možností získání mimorozpočtových zdrojů.</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455949" w:rsidRDefault="00725E05" w:rsidP="00455949">
            <w:pPr>
              <w:rPr>
                <w:rFonts w:eastAsia="Times New Roman"/>
              </w:rPr>
            </w:pPr>
            <w:r>
              <w:rPr>
                <w:rFonts w:eastAsia="Times New Roman"/>
              </w:rPr>
              <w:t xml:space="preserve">Škála </w:t>
            </w:r>
            <w:r w:rsidR="00455949">
              <w:rPr>
                <w:rFonts w:eastAsia="Times New Roman"/>
              </w:rPr>
              <w:t>1</w:t>
            </w:r>
            <w:r>
              <w:rPr>
                <w:rFonts w:eastAsia="Times New Roman"/>
              </w:rPr>
              <w:t xml:space="preserve">: Výsledky jsou v mnoha směrech dobré. </w:t>
            </w:r>
          </w:p>
          <w:p w:rsidR="00BD6842" w:rsidRDefault="00725E05" w:rsidP="00455949">
            <w:pPr>
              <w:rPr>
                <w:rFonts w:eastAsia="Times New Roman"/>
              </w:rPr>
            </w:pPr>
            <w:r>
              <w:rPr>
                <w:rFonts w:eastAsia="Times New Roman"/>
              </w:rPr>
              <w:t xml:space="preserve">Škála </w:t>
            </w:r>
            <w:r w:rsidR="00455949">
              <w:rPr>
                <w:rFonts w:eastAsia="Times New Roman"/>
              </w:rPr>
              <w:t>2</w:t>
            </w:r>
            <w:r>
              <w:rPr>
                <w:rFonts w:eastAsia="Times New Roman"/>
              </w:rPr>
              <w:t xml:space="preserve">: </w:t>
            </w:r>
            <w:r w:rsidR="00455949">
              <w:rPr>
                <w:rFonts w:eastAsia="Times New Roman"/>
              </w:rPr>
              <w:t>Hodnoty se v čase výrazně zlepšují.</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725E05">
      <w:pPr>
        <w:pStyle w:val="Nadpis4"/>
        <w:spacing w:after="30" w:afterAutospacing="0"/>
        <w:jc w:val="both"/>
        <w:rPr>
          <w:rFonts w:eastAsia="Times New Roman"/>
        </w:rPr>
      </w:pPr>
      <w:r>
        <w:rPr>
          <w:rFonts w:eastAsia="Times New Roman"/>
        </w:rPr>
        <w:t>1.4.3 Je stanoven jasný rozpočtový plán, který respektuje cíle a priority školy? Jsou s ním seznamováni učitelé, ostatní pracovníci? Mohou podávat návrhy na změnu?</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Rozpočtový plán je zpracován v rámci instrukcí, pokynů a pravidel zřizovatele a MŠMT. Škola zpracovává návrh rozpočtu, který vychází z potřeb pro zajištění provozu a správy majetku. Následně je tento návrh upravován podle rozpisů a limitů a vzniká rozpočet na příslušný kalendářní rok, schvalovaný zřizovatelem. Škola do rozpočtu promítá své cíle a priority. S rozpočtovým plánem a jeho plněním jsou pravidelně seznamováni vedoucí pracovníci na poradách vedení, informace jsou pak dále sdělovány zaměstnancům na úsekových poradách. Pracovníci mohou dávat návrhy a požadavky na čerpání rozpočtu, které jsou podle finančních možností posuzovány vedením školy.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85</w:t>
            </w:r>
          </w:p>
        </w:tc>
      </w:tr>
    </w:tbl>
    <w:p w:rsidR="00BD6842" w:rsidRDefault="00BD6842">
      <w:pPr>
        <w:spacing w:after="240"/>
        <w:rPr>
          <w:rFonts w:eastAsia="Times New Roman"/>
        </w:rPr>
      </w:pPr>
    </w:p>
    <w:p w:rsidR="003B1AD5" w:rsidRDefault="003B1AD5">
      <w:pPr>
        <w:spacing w:after="240"/>
        <w:rPr>
          <w:rFonts w:eastAsia="Times New Roman"/>
        </w:rPr>
      </w:pPr>
    </w:p>
    <w:p w:rsidR="003B1AD5" w:rsidRDefault="003B1AD5">
      <w:pPr>
        <w:spacing w:after="240"/>
        <w:rPr>
          <w:rFonts w:eastAsia="Times New Roman"/>
        </w:rPr>
      </w:pPr>
    </w:p>
    <w:p w:rsidR="00BD6842" w:rsidRDefault="00725E05">
      <w:pPr>
        <w:pStyle w:val="Nadpis4"/>
        <w:rPr>
          <w:rFonts w:eastAsia="Times New Roman"/>
        </w:rPr>
      </w:pPr>
      <w:r>
        <w:rPr>
          <w:rFonts w:eastAsia="Times New Roman"/>
        </w:rPr>
        <w:lastRenderedPageBreak/>
        <w:t>Pod</w:t>
      </w:r>
      <w:r w:rsidR="00773C2F">
        <w:rPr>
          <w:rFonts w:eastAsia="Times New Roman"/>
        </w:rPr>
        <w:t>o</w:t>
      </w:r>
      <w:r>
        <w:rPr>
          <w:rFonts w:eastAsia="Times New Roman"/>
        </w:rPr>
        <w:t xml:space="preserve">blast 1.5: </w:t>
      </w:r>
      <w:r w:rsidR="0018116C">
        <w:rPr>
          <w:rFonts w:eastAsia="Times New Roman"/>
        </w:rPr>
        <w:t>M</w:t>
      </w:r>
      <w:r>
        <w:rPr>
          <w:rFonts w:eastAsia="Times New Roman"/>
        </w:rPr>
        <w:t>ateriální</w:t>
      </w:r>
      <w:r w:rsidR="0018116C">
        <w:rPr>
          <w:rFonts w:eastAsia="Times New Roman"/>
        </w:rPr>
        <w:t xml:space="preserve"> podmínky vzdělávání</w:t>
      </w:r>
      <w:r>
        <w:rPr>
          <w:rFonts w:eastAsia="Times New Roman"/>
        </w:rPr>
        <w:t xml:space="preserve"> </w:t>
      </w:r>
    </w:p>
    <w:p w:rsidR="00BD6842" w:rsidRDefault="00725E05">
      <w:pPr>
        <w:pStyle w:val="Nadpis4"/>
        <w:spacing w:after="30" w:afterAutospacing="0"/>
        <w:jc w:val="both"/>
        <w:rPr>
          <w:rFonts w:eastAsia="Times New Roman"/>
        </w:rPr>
      </w:pPr>
      <w:r>
        <w:rPr>
          <w:rFonts w:eastAsia="Times New Roman"/>
        </w:rPr>
        <w:t>1.5.1 Využívá škola prostor, který má k dispozici efektivně? Odpovídá toto využití potřebám a nárokům zaměstnanců a žáků?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Výuka probíhá v současné době ve dvou budovách, které byly zrekonstruovány a jsou na základě projektové činnosti postupně vybavovány nejmodernějšími technologiemi včetně ICT dle konkrétních potřeb všeobecného a odborného vzdělávání a s ohledem na potřeby jednotlivých zaměstnanců školy.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Škola se bude zapojovat do projektů, které napomáhají zlepšovat materiální vybavení potřebné ke vzdělávání.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100</w:t>
            </w:r>
          </w:p>
        </w:tc>
      </w:tr>
    </w:tbl>
    <w:p w:rsidR="00BD6842" w:rsidRDefault="00725E05">
      <w:pPr>
        <w:pStyle w:val="Nadpis4"/>
        <w:spacing w:after="30" w:afterAutospacing="0"/>
        <w:jc w:val="both"/>
        <w:rPr>
          <w:rFonts w:eastAsia="Times New Roman"/>
        </w:rPr>
      </w:pPr>
      <w:r>
        <w:rPr>
          <w:rFonts w:eastAsia="Times New Roman"/>
        </w:rPr>
        <w:t>1.5.2 Má škola dostatečné a vhodné vybavení a zařízení včetně učebních pomůcek, které slouží učitelům k naplňování vytyčených výukových cílů?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1,2</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Škola má dostatečné, vhodné a kvalitní vybavení odborných učeben a pracovišť. Nadstandardní je vybavení školní ateliérové huti, která patří k ojedinělým pracovištím na Moravě a v ČR. Škola má vlastní výzkumnou chemicko-technologickou laboratoř, </w:t>
            </w:r>
            <w:proofErr w:type="spellStart"/>
            <w:r>
              <w:rPr>
                <w:rFonts w:eastAsia="Times New Roman"/>
              </w:rPr>
              <w:t>Glass</w:t>
            </w:r>
            <w:proofErr w:type="spellEnd"/>
            <w:r>
              <w:rPr>
                <w:rFonts w:eastAsia="Times New Roman"/>
              </w:rPr>
              <w:t xml:space="preserve"> Centrum (ochranná známka), prostřednictvím níž se společně s vysokými školami a firmami podílí na aplikovaném výzkumu. Škola je součástí </w:t>
            </w:r>
            <w:proofErr w:type="spellStart"/>
            <w:r>
              <w:rPr>
                <w:rFonts w:eastAsia="Times New Roman"/>
              </w:rPr>
              <w:t>Bieľokarpatské</w:t>
            </w:r>
            <w:proofErr w:type="spellEnd"/>
            <w:r>
              <w:rPr>
                <w:rFonts w:eastAsia="Times New Roman"/>
              </w:rPr>
              <w:t xml:space="preserve"> výzkumně vývojové vzdělávací základny a Fakultní školou FMK UTB ve Zlíně, je členem Sklářského klastru, </w:t>
            </w:r>
            <w:proofErr w:type="spellStart"/>
            <w:r>
              <w:rPr>
                <w:rFonts w:eastAsia="Times New Roman"/>
              </w:rPr>
              <w:t>ASPnet</w:t>
            </w:r>
            <w:proofErr w:type="spellEnd"/>
            <w:r>
              <w:rPr>
                <w:rFonts w:eastAsia="Times New Roman"/>
              </w:rPr>
              <w:t xml:space="preserve"> UNESCO a Asociace vyšších a středních odborných škol s výtvarnými a uměleckořemeslnými studijními obory ČR.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6F49EF" w:rsidRDefault="00725E05" w:rsidP="006F49EF">
            <w:pPr>
              <w:rPr>
                <w:rFonts w:eastAsia="Times New Roman"/>
              </w:rPr>
            </w:pPr>
            <w:r>
              <w:rPr>
                <w:rFonts w:eastAsia="Times New Roman"/>
              </w:rPr>
              <w:t xml:space="preserve">Škála </w:t>
            </w:r>
            <w:r w:rsidR="006F49EF">
              <w:rPr>
                <w:rFonts w:eastAsia="Times New Roman"/>
              </w:rPr>
              <w:t>1</w:t>
            </w:r>
            <w:r>
              <w:rPr>
                <w:rFonts w:eastAsia="Times New Roman"/>
              </w:rPr>
              <w:t xml:space="preserve">: Výsledky jsou v mnoha směrech vynikající. </w:t>
            </w:r>
          </w:p>
          <w:p w:rsidR="00BD6842" w:rsidRDefault="00725E05" w:rsidP="006F49EF">
            <w:pPr>
              <w:rPr>
                <w:rFonts w:eastAsia="Times New Roman"/>
              </w:rPr>
            </w:pPr>
            <w:r>
              <w:rPr>
                <w:rFonts w:eastAsia="Times New Roman"/>
              </w:rPr>
              <w:t xml:space="preserve">Škála </w:t>
            </w:r>
            <w:r w:rsidR="006F49EF">
              <w:rPr>
                <w:rFonts w:eastAsia="Times New Roman"/>
              </w:rPr>
              <w:t xml:space="preserve">2: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725E05">
      <w:pPr>
        <w:pStyle w:val="Nadpis4"/>
        <w:spacing w:after="30" w:afterAutospacing="0"/>
        <w:jc w:val="both"/>
        <w:rPr>
          <w:rFonts w:eastAsia="Times New Roman"/>
        </w:rPr>
      </w:pPr>
      <w:r>
        <w:rPr>
          <w:rFonts w:eastAsia="Times New Roman"/>
        </w:rPr>
        <w:t>1.5.3 Mají zaměstnanci dostatek vhodných materiálních prostředků (vyjma učebních pomůcek) k efektivnímu vykonávání jejich pracovní činnosti?</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tcPr>
          <w:p w:rsidR="00BD6842" w:rsidRDefault="006F49EF">
            <w:pPr>
              <w:rPr>
                <w:rFonts w:eastAsia="Times New Roman"/>
              </w:rPr>
            </w:pPr>
            <w:r>
              <w:rPr>
                <w:rFonts w:eastAsia="Times New Roman"/>
              </w:rPr>
              <w:t>1,2</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Zaměstnanci mají dostatek vhodných materiálních prostředků k efektivnímu vykonávání jejich pracovní činnosti. Každoročně probíhá před zahájením školního roku analýza stavu a potřeb zaměstnanců pro zajištění výuky. Materiální prostředky jsou průběžně dle konkrétních potřeb doplňovány. Každému zaměstnanci, který potřebuje k výkonu své práce ITC, je zapůjčen notebook.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6F49EF" w:rsidRDefault="00725E05" w:rsidP="006F49EF">
            <w:pPr>
              <w:rPr>
                <w:rFonts w:eastAsia="Times New Roman"/>
              </w:rPr>
            </w:pPr>
            <w:r>
              <w:rPr>
                <w:rFonts w:eastAsia="Times New Roman"/>
              </w:rPr>
              <w:t xml:space="preserve">Škála </w:t>
            </w:r>
            <w:r w:rsidR="006F49EF">
              <w:rPr>
                <w:rFonts w:eastAsia="Times New Roman"/>
              </w:rPr>
              <w:t>1</w:t>
            </w:r>
            <w:r>
              <w:rPr>
                <w:rFonts w:eastAsia="Times New Roman"/>
              </w:rPr>
              <w:t xml:space="preserve">: Výsledky jsou v mnoha směrech dobré. </w:t>
            </w:r>
          </w:p>
          <w:p w:rsidR="00BD6842" w:rsidRDefault="00725E05" w:rsidP="006F49EF">
            <w:pPr>
              <w:rPr>
                <w:rFonts w:eastAsia="Times New Roman"/>
              </w:rPr>
            </w:pPr>
            <w:r>
              <w:rPr>
                <w:rFonts w:eastAsia="Times New Roman"/>
              </w:rPr>
              <w:t xml:space="preserve">Škála </w:t>
            </w:r>
            <w:r w:rsidR="006F49EF">
              <w:rPr>
                <w:rFonts w:eastAsia="Times New Roman"/>
              </w:rPr>
              <w:t>2</w:t>
            </w:r>
            <w:r>
              <w:rPr>
                <w:rFonts w:eastAsia="Times New Roman"/>
              </w:rPr>
              <w:t>: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725E05">
      <w:pPr>
        <w:pStyle w:val="Nadpis4"/>
        <w:spacing w:after="30" w:afterAutospacing="0"/>
        <w:jc w:val="both"/>
        <w:rPr>
          <w:rFonts w:eastAsia="Times New Roman"/>
        </w:rPr>
      </w:pPr>
      <w:r>
        <w:rPr>
          <w:rFonts w:eastAsia="Times New Roman"/>
        </w:rPr>
        <w:t>1.5.4 Mají žáci přístup k materiálním zdrojům (např. knihovna, počítače, laboratoře) tak, aby se mohli sami dále vzdělávat?</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Škola nemá prostory pro vlastní knihovnu, ale odborná literatura a beletrie je součástí jednotlivých ateliérů a učeben a je přístupná žákům tak, aby se mohli sami dále vzdělávat. Škola má 3 učebny ICT, včetně 3D navrhování, tisku a skeneru. V současnosti mají žáci zajištěny tělocvičnu a stravování v Obchodní akademii ve Valašském Meziříčí.</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V rámci rozšíření školních prostor (nadstavba budovy, spojovací krček) vybudovat odbornou knihovnu a studovnu, tělocvičnu.</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60</w:t>
            </w:r>
          </w:p>
        </w:tc>
      </w:tr>
    </w:tbl>
    <w:p w:rsidR="00BD6842" w:rsidRDefault="00725E05">
      <w:pPr>
        <w:pStyle w:val="Nadpis3"/>
        <w:rPr>
          <w:rFonts w:eastAsia="Times New Roman"/>
        </w:rPr>
      </w:pPr>
      <w:r>
        <w:rPr>
          <w:rFonts w:eastAsia="Times New Roman"/>
        </w:rPr>
        <w:t>Oblast 2: Obsah a průběh vzdělávání</w:t>
      </w:r>
    </w:p>
    <w:p w:rsidR="00BD6842" w:rsidRDefault="00725E05">
      <w:pPr>
        <w:pStyle w:val="Nadpis4"/>
        <w:rPr>
          <w:rFonts w:eastAsia="Times New Roman"/>
        </w:rPr>
      </w:pPr>
      <w:r>
        <w:rPr>
          <w:rFonts w:eastAsia="Times New Roman"/>
        </w:rPr>
        <w:t>Pod</w:t>
      </w:r>
      <w:r w:rsidR="00773C2F">
        <w:rPr>
          <w:rFonts w:eastAsia="Times New Roman"/>
        </w:rPr>
        <w:t>o</w:t>
      </w:r>
      <w:r>
        <w:rPr>
          <w:rFonts w:eastAsia="Times New Roman"/>
        </w:rPr>
        <w:t xml:space="preserve">blast 2.1: </w:t>
      </w:r>
      <w:r w:rsidR="0018116C">
        <w:rPr>
          <w:rFonts w:eastAsia="Times New Roman"/>
        </w:rPr>
        <w:t>V</w:t>
      </w:r>
      <w:r>
        <w:rPr>
          <w:rFonts w:eastAsia="Times New Roman"/>
        </w:rPr>
        <w:t>zdělávací program</w:t>
      </w:r>
    </w:p>
    <w:p w:rsidR="00BD6842" w:rsidRDefault="00725E05">
      <w:pPr>
        <w:pStyle w:val="Nadpis4"/>
        <w:spacing w:after="30" w:afterAutospacing="0"/>
        <w:jc w:val="both"/>
        <w:rPr>
          <w:rFonts w:eastAsia="Times New Roman"/>
        </w:rPr>
      </w:pPr>
      <w:r>
        <w:rPr>
          <w:rFonts w:eastAsia="Times New Roman"/>
        </w:rPr>
        <w:t>2.1.1 Respektuje škola ve vzdělávacím programu místní socioekonomické podmínky? Promítají se specifika regionu do obsahu vzdělávání?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Vzdělávací program Střední uměleckoprůmyslové školy sklářské Valašské Meziříčí připravuje žáky na jedné straně na vysokoškolské studium, na druhé straně na neustále se proměňující požadavky trhu práce v rámci regionu i celé ČR. V současnosti má škola stabilní spolupracující firmy, jako např. GDS Technology s.r.o., Valašské Meziříčí, Atelier Moravia </w:t>
            </w:r>
            <w:proofErr w:type="spellStart"/>
            <w:r>
              <w:rPr>
                <w:rFonts w:eastAsia="Times New Roman"/>
              </w:rPr>
              <w:t>Glass</w:t>
            </w:r>
            <w:proofErr w:type="spellEnd"/>
            <w:r>
              <w:rPr>
                <w:rFonts w:eastAsia="Times New Roman"/>
              </w:rPr>
              <w:t xml:space="preserve"> s.r.o., Vizovice, Sklenářství Diamant, Zlín Sklárny MOSER, a. s., Karlovy Vary, SCHOTT </w:t>
            </w:r>
            <w:proofErr w:type="spellStart"/>
            <w:r>
              <w:rPr>
                <w:rFonts w:eastAsia="Times New Roman"/>
              </w:rPr>
              <w:t>Flat</w:t>
            </w:r>
            <w:proofErr w:type="spellEnd"/>
            <w:r>
              <w:rPr>
                <w:rFonts w:eastAsia="Times New Roman"/>
              </w:rPr>
              <w:t xml:space="preserve"> </w:t>
            </w:r>
            <w:proofErr w:type="spellStart"/>
            <w:r>
              <w:rPr>
                <w:rFonts w:eastAsia="Times New Roman"/>
              </w:rPr>
              <w:t>Glass</w:t>
            </w:r>
            <w:proofErr w:type="spellEnd"/>
            <w:r>
              <w:rPr>
                <w:rFonts w:eastAsia="Times New Roman"/>
              </w:rPr>
              <w:t xml:space="preserve"> ČR, s.r.o., Valašské Meziříčí, Sklárna </w:t>
            </w:r>
            <w:proofErr w:type="spellStart"/>
            <w:r>
              <w:rPr>
                <w:rFonts w:eastAsia="Times New Roman"/>
              </w:rPr>
              <w:t>Janštejn</w:t>
            </w:r>
            <w:proofErr w:type="spellEnd"/>
            <w:r>
              <w:rPr>
                <w:rFonts w:eastAsia="Times New Roman"/>
              </w:rPr>
              <w:t xml:space="preserve"> s.r.o. ad. Jsou vyhledávány možnosti spolupráce s novými regionálními partnery na společných projektech. Školní vzdělávací program stanovuje pro 2. a 3.</w:t>
            </w:r>
            <w:r w:rsidR="006F49EF">
              <w:rPr>
                <w:rFonts w:eastAsia="Times New Roman"/>
              </w:rPr>
              <w:t xml:space="preserve"> </w:t>
            </w:r>
            <w:r>
              <w:rPr>
                <w:rFonts w:eastAsia="Times New Roman"/>
              </w:rPr>
              <w:t xml:space="preserve">ročníky všech oborů týdenní odbornou praxi, kterou žáci vykonávají převážně u regionálních institucí. Škola spolupracuje se zástupci spolupracujících firem na úpravách vzdělávacího programu tak, aby co nejrychleji reagovala na jejich požadavky z hlediska nutných odborných dovedností svých absolventů.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Prohloubení spolupráce s partnerskými firmami nejen z oblasti sklářského průmyslu, ale i dalšími potencionálními zaměstnavateli v rámci regionu i celé ČR. Na základě úspěšné spolupráce vedení školy bude usilovat o získání firemních stipendií pro žáky učebního oboru Sklář - výrobce a </w:t>
            </w:r>
            <w:r>
              <w:rPr>
                <w:rFonts w:eastAsia="Times New Roman"/>
              </w:rPr>
              <w:lastRenderedPageBreak/>
              <w:t xml:space="preserve">zušlechťovatel skla a maturitního oboru Uměleckořemeslné zpracování skla, jež patří stále k ohroženým oborům z hlediska zájmu uchazečů o studium. </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spacing w:after="30" w:afterAutospacing="0"/>
        <w:jc w:val="both"/>
        <w:rPr>
          <w:rFonts w:eastAsia="Times New Roman"/>
        </w:rPr>
      </w:pPr>
      <w:r>
        <w:rPr>
          <w:rFonts w:eastAsia="Times New Roman"/>
        </w:rPr>
        <w:t>2.1.2 Zjišťuje škola potřeby návazného vzdělávání a trhu práce a kde je to možné, snaží se je zahrnout do vzdělávacího programu?</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Škola pravidelně zjišťuje potřeby trhu práce u firem, pro které své absolventy připravuje, spolupracuje s jednotlivými firmami na zapracování jejich požadavků na odborné znalosti a dovednosti do platných ŠVP, žáci mohou absolvovat odborné praxe a stáže nebo odborný výcvik přímo v těchto firmách. Vybrané firmy (GDS Technology s. r. o., Valašské Meziříčí, Moser, a. s., Karlovy Vary ad.)umožňují žákům školy využívat jejich technického a technologického vybavení pro realizaci jejich návrhů. V rámci projektové činnosti škola spolupracuje s řadou vysokých škol ČR a EU od roku 2006 úzce spolupracuje s FMK a FT UTB ve Zlíně. Od roku 2017 je Fakultní školou FMK Univerzity Tomáše Bati ve Zlíně. Svým absolventům, firmám i veřejnosti nabízí v rámci celoživotního vzdělávání odborné kurzy.</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Významnou měrou v motivaci ke studiu a následnému vstupu na trh práce by přispěly "firemní stipendia" pro žáky sklářských oborů, tj. maturitních oborů Výtvarné zpracování skla a světelných oborů, Uměleckořemeslné zpracování skla a učebního oboru Sklář - výrobce a zušlechťovatel skla.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spacing w:after="30" w:afterAutospacing="0"/>
        <w:jc w:val="both"/>
        <w:rPr>
          <w:rFonts w:eastAsia="Times New Roman"/>
        </w:rPr>
      </w:pPr>
      <w:r>
        <w:rPr>
          <w:rFonts w:eastAsia="Times New Roman"/>
        </w:rPr>
        <w:t>2.1.3 Jsou očekávané výstupy v ŠVP formulovány tak, aby byly ověřitelné? Jsou navržené techniky ověřování optimální vzhledem k charakteru výstupu?</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Výstupy ŠVP jsou systémem </w:t>
            </w:r>
            <w:proofErr w:type="spellStart"/>
            <w:r>
              <w:rPr>
                <w:rFonts w:eastAsia="Times New Roman"/>
              </w:rPr>
              <w:t>InspIS</w:t>
            </w:r>
            <w:proofErr w:type="spellEnd"/>
            <w:r>
              <w:rPr>
                <w:rFonts w:eastAsia="Times New Roman"/>
              </w:rPr>
              <w:t xml:space="preserve"> přednastaveny k výběru.</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70</w:t>
            </w:r>
          </w:p>
        </w:tc>
      </w:tr>
    </w:tbl>
    <w:p w:rsidR="00BD6842" w:rsidRDefault="00725E05">
      <w:pPr>
        <w:pStyle w:val="Nadpis4"/>
        <w:spacing w:after="30" w:afterAutospacing="0"/>
        <w:jc w:val="both"/>
        <w:rPr>
          <w:rFonts w:eastAsia="Times New Roman"/>
        </w:rPr>
      </w:pPr>
      <w:r>
        <w:rPr>
          <w:rFonts w:eastAsia="Times New Roman"/>
        </w:rPr>
        <w:t>2.1.4 Podílejí se na aktualizaci ŠVP všichni učitelé naší školy? Probíhá tato aktualizace pravidelně? Jsou náměty na změny shromažďovány průběžně?</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Škola převedla ŠVP ve školním roce 2016/17 do modulu </w:t>
            </w:r>
            <w:proofErr w:type="spellStart"/>
            <w:r>
              <w:rPr>
                <w:rFonts w:eastAsia="Times New Roman"/>
              </w:rPr>
              <w:t>InspIS</w:t>
            </w:r>
            <w:proofErr w:type="spellEnd"/>
            <w:r>
              <w:rPr>
                <w:rFonts w:eastAsia="Times New Roman"/>
              </w:rPr>
              <w:t xml:space="preserve"> ŠVP a současně aktualizovala ŠVP pro všechny obory. Všichni </w:t>
            </w:r>
            <w:r>
              <w:rPr>
                <w:rFonts w:eastAsia="Times New Roman"/>
              </w:rPr>
              <w:lastRenderedPageBreak/>
              <w:t>učitelé se podílejí na aktualizaci ŠVP a mají prostor k podávání námětů na změny. Náměty na změny jsou shromažďovány průběžně a aktualizovány v tříletém období nebo dle platných legislativních změn k datu účinnosti této změny.</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90</w:t>
            </w:r>
          </w:p>
        </w:tc>
      </w:tr>
    </w:tbl>
    <w:p w:rsidR="00BD6842" w:rsidRDefault="00725E05">
      <w:pPr>
        <w:pStyle w:val="Nadpis4"/>
        <w:rPr>
          <w:rFonts w:eastAsia="Times New Roman"/>
        </w:rPr>
      </w:pPr>
      <w:r>
        <w:rPr>
          <w:rFonts w:eastAsia="Times New Roman"/>
        </w:rPr>
        <w:t>Pod</w:t>
      </w:r>
      <w:r w:rsidR="00773C2F">
        <w:rPr>
          <w:rFonts w:eastAsia="Times New Roman"/>
        </w:rPr>
        <w:t>o</w:t>
      </w:r>
      <w:r>
        <w:rPr>
          <w:rFonts w:eastAsia="Times New Roman"/>
        </w:rPr>
        <w:t xml:space="preserve">blast 2.2: </w:t>
      </w:r>
      <w:r w:rsidR="0018116C">
        <w:rPr>
          <w:rFonts w:eastAsia="Times New Roman"/>
        </w:rPr>
        <w:t>P</w:t>
      </w:r>
      <w:r>
        <w:rPr>
          <w:rFonts w:eastAsia="Times New Roman"/>
        </w:rPr>
        <w:t>lánování výuky</w:t>
      </w:r>
    </w:p>
    <w:p w:rsidR="00BD6842" w:rsidRDefault="00725E05">
      <w:pPr>
        <w:pStyle w:val="Nadpis4"/>
        <w:spacing w:after="30" w:afterAutospacing="0"/>
        <w:jc w:val="both"/>
        <w:rPr>
          <w:rFonts w:eastAsia="Times New Roman"/>
        </w:rPr>
      </w:pPr>
      <w:r>
        <w:rPr>
          <w:rFonts w:eastAsia="Times New Roman"/>
        </w:rPr>
        <w:t>2.2.1 Vycházejí t</w:t>
      </w:r>
      <w:r w:rsidR="006F49EF">
        <w:rPr>
          <w:rFonts w:eastAsia="Times New Roman"/>
        </w:rPr>
        <w:t>e</w:t>
      </w:r>
      <w:r>
        <w:rPr>
          <w:rFonts w:eastAsia="Times New Roman"/>
        </w:rPr>
        <w:t>matické/učební plány jednotlivých předmětů ze vzdělávacích programů? Jsou reálné, tj. respektují dané podmínky vzdělávání (materiální, lidské zdroje, demografické podmínky)? Poskytují prostor k začlenění aktuálních potřeb? Poskytují prostor pro individuální přístup jednotlivých učitelů?</w:t>
      </w:r>
    </w:p>
    <w:tbl>
      <w:tblPr>
        <w:tblW w:w="5168" w:type="pct"/>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1"/>
        <w:gridCol w:w="6319"/>
      </w:tblGrid>
      <w:tr w:rsidR="00BD6842" w:rsidTr="003B1AD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52"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3B1AD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Tematické plány jednotlivých předmětů jsou přímo navázány na ŠVP konkrétních oborů. Jsou pracovním materiálem jednotlivých vyučujících sloužícím pro kontrolu plnění ŠVP a zapracování aktuálních změn v průběhu školního roku, které vznikají z důvodu plánovaných i neplánovaných změn v organizaci výuky (plenéry, školní výlety, prázdniny apod.) Tematické plány zpracovávají pedagogové na začátku školního roku a mohou tak individuálně zapracovat nové metodické postupy a individuální přístup.</w:t>
            </w:r>
          </w:p>
        </w:tc>
      </w:tr>
      <w:tr w:rsidR="00BD6842" w:rsidTr="003B1AD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3B1AD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3B1AD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95</w:t>
            </w:r>
          </w:p>
        </w:tc>
      </w:tr>
    </w:tbl>
    <w:p w:rsidR="00BD6842" w:rsidRDefault="00725E05">
      <w:pPr>
        <w:pStyle w:val="Nadpis4"/>
        <w:spacing w:after="30" w:afterAutospacing="0"/>
        <w:jc w:val="both"/>
        <w:rPr>
          <w:rFonts w:eastAsia="Times New Roman"/>
        </w:rPr>
      </w:pPr>
      <w:r>
        <w:rPr>
          <w:rFonts w:eastAsia="Times New Roman"/>
        </w:rPr>
        <w:t>2.2.2 Jsou cíle výukových hodin v souladu s moderními poznatky pedagogiky? Jsou používány optimální formy a metody pro dosažení vytyčených cílů? Respektují tyto rozdílné i společné potřeby žáků?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V souladu s plánem DVPP a v rámci projektu Šablony je realizováno vzdělávání pedagogických pracovníků. Pedagogové absolvují kurzy, stáže, semináře a vzdělávací programy, které umožňují dlouhodobé rozšiřování kvalifikace a studium moderních poznatků v jednotlivých oborech, a to nejen v oblasti teoretické přípravy, ale i praktických dovedností. Metodické komise vyhodnocují pravidelně výsledky vzdělávání, projednávají používané metody a formy vzdělávání a navrhují opatření pro řešení aktuálních problémů. Každá hospitace je uzavřena hospitačním pohovorem s pedagogem.</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70</w:t>
            </w:r>
          </w:p>
        </w:tc>
      </w:tr>
    </w:tbl>
    <w:p w:rsidR="00BD6842" w:rsidRDefault="00725E05">
      <w:pPr>
        <w:pStyle w:val="Nadpis4"/>
        <w:spacing w:after="30" w:afterAutospacing="0"/>
        <w:jc w:val="both"/>
        <w:rPr>
          <w:rFonts w:eastAsia="Times New Roman"/>
        </w:rPr>
      </w:pPr>
      <w:r>
        <w:rPr>
          <w:rFonts w:eastAsia="Times New Roman"/>
        </w:rPr>
        <w:lastRenderedPageBreak/>
        <w:t xml:space="preserve">2.2.3 Vychází příprava učitelů na výuku po obsahové stránce z </w:t>
      </w:r>
      <w:proofErr w:type="spellStart"/>
      <w:r>
        <w:rPr>
          <w:rFonts w:eastAsia="Times New Roman"/>
        </w:rPr>
        <w:t>tématických</w:t>
      </w:r>
      <w:proofErr w:type="spellEnd"/>
      <w:r>
        <w:rPr>
          <w:rFonts w:eastAsia="Times New Roman"/>
        </w:rPr>
        <w:t xml:space="preserve"> plánů? Respektuje a zohledňuje rozdílné potřeby a zájmy žáků v případě kolektivní výuky? Reaguje na aktuální dění ve škole, společnosti?</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Škola má v rámci výchovného poradenství zpracovaný systém pedagogické podpory, na jehož základě učitelé diferencují svůj přístup k žákům podle jejich konkrétních vzdělávacích potřeb. Významným prvkem individuálního přístupu je, že prostředí školy je spíše rodinného typu, žáci pracují v odborných a dělených předmětech v malých skupinách, a proto mohou učitelé lépe a cíleně využívat různé způsoby,</w:t>
            </w:r>
            <w:r w:rsidR="00B12D8D">
              <w:rPr>
                <w:rFonts w:eastAsia="Times New Roman"/>
              </w:rPr>
              <w:t xml:space="preserve"> </w:t>
            </w:r>
            <w:r>
              <w:rPr>
                <w:rFonts w:eastAsia="Times New Roman"/>
              </w:rPr>
              <w:t>metody a formy výuky. Postup a obsah je pravidelně aktualizován v ročních plánech všech úseků a oddělení, analyzován k danému pololetí a kontrolován v rámci plánovaných i tematických hospitací.</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2.2.4 Zahrnuje v sobě příprava učitelů na výuku konkrétní návrh na provedení hodnocení dosažení výukových cílů?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F49EF">
            <w:pPr>
              <w:jc w:val="both"/>
              <w:rPr>
                <w:rFonts w:eastAsia="Times New Roman"/>
              </w:rPr>
            </w:pPr>
            <w:r>
              <w:rPr>
                <w:rFonts w:eastAsia="Times New Roman"/>
              </w:rPr>
              <w:t>Plnění výukových cílů je vyhodnocování při hospitačním pohovoru s vyučujícím a v rámci činnosti předmětových</w:t>
            </w:r>
            <w:r w:rsidR="00773C2F">
              <w:rPr>
                <w:rFonts w:eastAsia="Times New Roman"/>
              </w:rPr>
              <w:t xml:space="preserve"> a</w:t>
            </w:r>
            <w:r w:rsidR="006F49EF">
              <w:rPr>
                <w:rFonts w:eastAsia="Times New Roman"/>
              </w:rPr>
              <w:t xml:space="preserve"> </w:t>
            </w:r>
            <w:r>
              <w:rPr>
                <w:rFonts w:eastAsia="Times New Roman"/>
              </w:rPr>
              <w:t>metodických komisí a výchovného poradenství.</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342F8">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2.2.5 Je systematicky plánováno propojení, návaznost praktického a teoretického vyučování (např. dílny, laboratorní práce)?</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Předmětové a metodické komise předkládají na začátku školního roku plán činnosti, který zahrnuje propojení praktického a teoretického vyučování. Učitelé odborných předmětů vyučují napříč teoretického vyučování</w:t>
            </w:r>
            <w:r w:rsidR="00773C2F">
              <w:rPr>
                <w:rFonts w:eastAsia="Times New Roman"/>
              </w:rPr>
              <w:t xml:space="preserve"> </w:t>
            </w:r>
            <w:r>
              <w:rPr>
                <w:rFonts w:eastAsia="Times New Roman"/>
              </w:rPr>
              <w:t>(např. v technologii, speciální technologii, multimediální technologii ad.) a praktického vyučování (praktická cvičení, odborný výcvik),</w:t>
            </w:r>
            <w:r w:rsidR="006F49EF">
              <w:rPr>
                <w:rFonts w:eastAsia="Times New Roman"/>
              </w:rPr>
              <w:t xml:space="preserve"> </w:t>
            </w:r>
            <w:r>
              <w:rPr>
                <w:rFonts w:eastAsia="Times New Roman"/>
              </w:rPr>
              <w:t>což zaručuje ideální propojení teorie a praxe.</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100</w:t>
            </w:r>
          </w:p>
        </w:tc>
      </w:tr>
    </w:tbl>
    <w:p w:rsidR="00F0403C" w:rsidRDefault="00F0403C">
      <w:pPr>
        <w:pStyle w:val="Nadpis4"/>
        <w:rPr>
          <w:rFonts w:eastAsia="Times New Roman"/>
        </w:rPr>
      </w:pPr>
    </w:p>
    <w:p w:rsidR="00BD6842" w:rsidRDefault="00725E05">
      <w:pPr>
        <w:pStyle w:val="Nadpis4"/>
        <w:rPr>
          <w:rFonts w:eastAsia="Times New Roman"/>
        </w:rPr>
      </w:pPr>
      <w:r>
        <w:rPr>
          <w:rFonts w:eastAsia="Times New Roman"/>
        </w:rPr>
        <w:lastRenderedPageBreak/>
        <w:t>Pod</w:t>
      </w:r>
      <w:r w:rsidR="006F49EF">
        <w:rPr>
          <w:rFonts w:eastAsia="Times New Roman"/>
        </w:rPr>
        <w:t>o</w:t>
      </w:r>
      <w:r>
        <w:rPr>
          <w:rFonts w:eastAsia="Times New Roman"/>
        </w:rPr>
        <w:t xml:space="preserve">blast 2.3: </w:t>
      </w:r>
      <w:r w:rsidR="0018116C">
        <w:rPr>
          <w:rFonts w:eastAsia="Times New Roman"/>
        </w:rPr>
        <w:t>P</w:t>
      </w:r>
      <w:r>
        <w:rPr>
          <w:rFonts w:eastAsia="Times New Roman"/>
        </w:rPr>
        <w:t>odpůrné výukové materiály</w:t>
      </w:r>
    </w:p>
    <w:p w:rsidR="00BD6842" w:rsidRDefault="00725E05">
      <w:pPr>
        <w:pStyle w:val="Nadpis4"/>
        <w:spacing w:after="30" w:afterAutospacing="0"/>
        <w:jc w:val="both"/>
        <w:rPr>
          <w:rFonts w:eastAsia="Times New Roman"/>
        </w:rPr>
      </w:pPr>
      <w:r>
        <w:rPr>
          <w:rFonts w:eastAsia="Times New Roman"/>
        </w:rPr>
        <w:t>2.3.</w:t>
      </w:r>
      <w:r w:rsidR="0018116C">
        <w:rPr>
          <w:rFonts w:eastAsia="Times New Roman"/>
        </w:rPr>
        <w:t>1</w:t>
      </w:r>
      <w:r>
        <w:rPr>
          <w:rFonts w:eastAsia="Times New Roman"/>
        </w:rPr>
        <w:t xml:space="preserve"> Jsou pro výuku používány různé podpůrné materiály, které odrážejí pestrost pohledů na určité téma, vhodně ilustrují určitá témata apod.? Podporuje škola používání těchto materiálů (předplatné časopisů, přístupu k databázím, nákup pomůcek, projekčního zařízení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Škola podporuje používání podpůrných materiálů a schválených alternativních zdrojů informací, které rozšiřují spektrum možností předávání učiva žákům. Ateliéry jednotlivých oborů mají vlastní odborné knihovny (odborná literatura, časopisy, katalogy almanachy), další knihovny jsou umístěny v učebnách ČJL, DVK a Technologie. V předmětech cizích jazyků žáci využívají cizojazyčné audioknihy, studijní filmy, časopis </w:t>
            </w:r>
            <w:proofErr w:type="spellStart"/>
            <w:r>
              <w:rPr>
                <w:rFonts w:eastAsia="Times New Roman"/>
              </w:rPr>
              <w:t>Bridge</w:t>
            </w:r>
            <w:proofErr w:type="spellEnd"/>
            <w:r>
              <w:rPr>
                <w:rFonts w:eastAsia="Times New Roman"/>
              </w:rPr>
              <w:t xml:space="preserve">. Žáci mají přístup do školní databáze digitálních učebních materiálů, mohou se připojit ke školní </w:t>
            </w:r>
            <w:proofErr w:type="spellStart"/>
            <w:r>
              <w:rPr>
                <w:rFonts w:eastAsia="Times New Roman"/>
              </w:rPr>
              <w:t>wi-fi</w:t>
            </w:r>
            <w:proofErr w:type="spellEnd"/>
            <w:r>
              <w:rPr>
                <w:rFonts w:eastAsia="Times New Roman"/>
              </w:rPr>
              <w:t>, při vlastních prezentacích mohou využívat školní projekční zařízení. Pro žáky se speciálními vzdělávacími potřebami škola zajišťuje nákup pomůcek (např. dvoje učebnice, speciální školní židle, relaxační místa, notebook,</w:t>
            </w:r>
            <w:r w:rsidR="00B12D8D">
              <w:rPr>
                <w:rFonts w:eastAsia="Times New Roman"/>
              </w:rPr>
              <w:t xml:space="preserve"> </w:t>
            </w:r>
            <w:r>
              <w:rPr>
                <w:rFonts w:eastAsia="Times New Roman"/>
              </w:rPr>
              <w:t xml:space="preserve">tablet apod.)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Do nové koncepce školy bude v rámci investic zahrnuto vybudování školní knihovny.</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2.3.</w:t>
      </w:r>
      <w:r w:rsidR="0018116C">
        <w:rPr>
          <w:rFonts w:eastAsia="Times New Roman"/>
        </w:rPr>
        <w:t>2</w:t>
      </w:r>
      <w:r>
        <w:rPr>
          <w:rFonts w:eastAsia="Times New Roman"/>
        </w:rPr>
        <w:t xml:space="preserve"> Jsou žáci podporováni ve vyhledávání a používání dalších zdrojů informací (knihovna, experti v oboru, situace mimo třídu, internet, intranet apod.)? Je tato podpora realizována na více úrovních (ve výuce, vytvářením stimulujícího prostředí uvnitř školy,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F49EF">
            <w:pPr>
              <w:jc w:val="both"/>
              <w:rPr>
                <w:rFonts w:eastAsia="Times New Roman"/>
              </w:rPr>
            </w:pPr>
            <w:r>
              <w:rPr>
                <w:rFonts w:eastAsia="Times New Roman"/>
              </w:rPr>
              <w:t xml:space="preserve">Nedílnou součástí všeobecné i odborné výuky je naučit žáky pracovat s veškerými dostupnými informacemi a informačními zdroji. Významným prvkem práce s informacemi je rozvinout kritické nahlížení a zpracování takto získaných informací. K mediální gramotnosti jsou žáci přímo vedeni ve všech předmětech napříč ročníky a obory, zvláště pak v předmětech ČJL, CJ, ON, DVK, ICT a Mediální technologie.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BD6842">
      <w:pPr>
        <w:spacing w:after="240"/>
        <w:rPr>
          <w:rFonts w:eastAsia="Times New Roman"/>
        </w:rPr>
      </w:pPr>
    </w:p>
    <w:p w:rsidR="003B1AD5" w:rsidRDefault="003B1AD5">
      <w:pPr>
        <w:pStyle w:val="Nadpis4"/>
        <w:rPr>
          <w:rFonts w:eastAsia="Times New Roman"/>
        </w:rPr>
      </w:pPr>
    </w:p>
    <w:p w:rsidR="003B1AD5" w:rsidRDefault="003B1AD5">
      <w:pPr>
        <w:pStyle w:val="Nadpis4"/>
        <w:rPr>
          <w:rFonts w:eastAsia="Times New Roman"/>
        </w:rPr>
      </w:pPr>
    </w:p>
    <w:p w:rsidR="00BD6842" w:rsidRDefault="00725E05">
      <w:pPr>
        <w:pStyle w:val="Nadpis4"/>
        <w:rPr>
          <w:rFonts w:eastAsia="Times New Roman"/>
        </w:rPr>
      </w:pPr>
      <w:r>
        <w:rPr>
          <w:rFonts w:eastAsia="Times New Roman"/>
        </w:rPr>
        <w:lastRenderedPageBreak/>
        <w:t>Pod</w:t>
      </w:r>
      <w:r w:rsidR="006F49EF">
        <w:rPr>
          <w:rFonts w:eastAsia="Times New Roman"/>
        </w:rPr>
        <w:t>o</w:t>
      </w:r>
      <w:r>
        <w:rPr>
          <w:rFonts w:eastAsia="Times New Roman"/>
        </w:rPr>
        <w:t xml:space="preserve">blast 2.4: </w:t>
      </w:r>
      <w:r w:rsidR="00F86DF2">
        <w:rPr>
          <w:rFonts w:eastAsia="Times New Roman"/>
        </w:rPr>
        <w:t>R</w:t>
      </w:r>
      <w:r>
        <w:rPr>
          <w:rFonts w:eastAsia="Times New Roman"/>
        </w:rPr>
        <w:t>ealizace výuky</w:t>
      </w:r>
    </w:p>
    <w:p w:rsidR="00BD6842" w:rsidRDefault="00725E05">
      <w:pPr>
        <w:pStyle w:val="Nadpis4"/>
        <w:spacing w:after="30" w:afterAutospacing="0"/>
        <w:jc w:val="both"/>
        <w:rPr>
          <w:rFonts w:eastAsia="Times New Roman"/>
        </w:rPr>
      </w:pPr>
      <w:r>
        <w:rPr>
          <w:rFonts w:eastAsia="Times New Roman"/>
        </w:rPr>
        <w:t>2.4.1 Je čas výuky v maximální možné míře věnovaný vytváření příležitostí k učení žáků („vlastní výuce“) místo jiných (např. administrativních) aktivit? Jsou tyto příležitosti vytvářeny pro všechny žáky?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Učitelé ve výuce vedou žáky k aktivnímu učení, tj. vlastní výuce, využívají různé způsoby individuálního přístupu. Škola má propracovaný systém diferenciace žáků z hlediska speciálních vzdělávacích potřeb. Individuální přístup k žákům je používán cíleně s ohledem na jejich konkrétní vzdělávací potřeby a schopnosti. Žáci mají k dispozici kvalitní výukové materiály, učební pomůcky, případně asistenta pedagoga. Hospitační činnost školy se soustřeďuje na kontrolu vlastního průběhu vzdělávání s důrazem na maximální využití prostoru pro "vlastní výuku" a na využití aktivizačních metod a forem práce a učebních pomůcek.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D74197">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D74197">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2.4.2 Podporují učitelé pomocí vhodných metod aktivní učení žáků? Jsou tyto metody vhodně používány k aktivnímu učení všech žáků? Je aktivní učení žáků podporováno v maximální míře tam, kde je to vhodné?</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Učitelé využívají ve výuce různé způsoby individuálního přístupu, v odborných a dělených předmětech žáci pracují v menších skupinách dle zvoleného oboru či zaměření. Žáci se speciálními vzdělávacími potřebami mají na základě doporučení PPP,</w:t>
            </w:r>
            <w:r w:rsidR="006F49EF">
              <w:rPr>
                <w:rFonts w:eastAsia="Times New Roman"/>
              </w:rPr>
              <w:t xml:space="preserve"> </w:t>
            </w:r>
            <w:r>
              <w:rPr>
                <w:rFonts w:eastAsia="Times New Roman"/>
              </w:rPr>
              <w:t>SPC a výchovné poradkyně vypracovány PLPP a IVP, v nichž jsou stanoveny konkrétní způsoby individuálního přístupu (obsah, organizace výuky, metody a formy, tempo učení, didaktické, učební a podpůrné pomůcky ad.). Pravidelně je sledován pokrok či naopak neúspěch žáka a návazně jsou přijímána opatření k pozitivní motivaci žáka ve výuce. Jednotlivá opatření jsou konzultována s kontaktními pracovníky PPP, SPC, výchovnou poradkyní, třídním učitelem zákonným zástupcem, žákem a daným vyučujícím. PLPP a IVP jsou pravidelně vyhodnocovány.</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V rámci dalšího vzdělávání pedagogických pracovníků budou preferovány semináře, kurzy zaměřené na nácvik aktivizujících metod a forem výuky. Pro získání zpětné vazby bude aktualizován hospitační formulář.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BD6842">
      <w:pPr>
        <w:spacing w:after="240"/>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2.4.3 Motivují a vzbuzují učitelé zájem žáků o obsah výuky? Používají učitelé různorodé motivační postupy? Je motivace používána cíleně a v průběhu celé výuky?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F49EF">
            <w:pPr>
              <w:jc w:val="both"/>
              <w:rPr>
                <w:rFonts w:eastAsia="Times New Roman"/>
              </w:rPr>
            </w:pPr>
            <w:r>
              <w:rPr>
                <w:rFonts w:eastAsia="Times New Roman"/>
              </w:rPr>
              <w:t xml:space="preserve">Z hospitačních záznamů vyplývá, že učitelé aktivně motivují žáky během výuky, vedou je k samostatnému projevu a vzbuzují zájem o obsah výuky, pozitivně je motivují ke vzdělávání se ve zvoleném oboru (zapojení do soutěží, účast v projektech školy, vlastní školní projekty apod.).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D74197">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D74197">
            <w:pPr>
              <w:rPr>
                <w:rFonts w:eastAsia="Times New Roman"/>
              </w:rPr>
            </w:pPr>
            <w:r>
              <w:rPr>
                <w:rFonts w:eastAsia="Times New Roman"/>
              </w:rPr>
              <w:t>70</w:t>
            </w:r>
          </w:p>
        </w:tc>
      </w:tr>
    </w:tbl>
    <w:p w:rsidR="00BD6842" w:rsidRDefault="00725E05">
      <w:pPr>
        <w:pStyle w:val="Nadpis4"/>
        <w:spacing w:after="30" w:afterAutospacing="0"/>
        <w:jc w:val="both"/>
        <w:rPr>
          <w:rFonts w:eastAsia="Times New Roman"/>
        </w:rPr>
      </w:pPr>
      <w:r>
        <w:rPr>
          <w:rFonts w:eastAsia="Times New Roman"/>
        </w:rPr>
        <w:t>2.4.4 Podporují učitelé během výuky přemýšlení žáků o svém učení?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Žáci jsou během teoretické i praktické výuky motivováni k aktivnímu přístupu ke vzdělávání, k samostatnému učení, ke kritickému myšlení, ke stanovení si vlastní strategie učení, k badatelským metodám a formám učení,</w:t>
            </w:r>
            <w:r w:rsidR="006F49EF">
              <w:rPr>
                <w:rFonts w:eastAsia="Times New Roman"/>
              </w:rPr>
              <w:t xml:space="preserve"> </w:t>
            </w:r>
            <w:r>
              <w:rPr>
                <w:rFonts w:eastAsia="Times New Roman"/>
              </w:rPr>
              <w:t>k poznání významu vzdělání a potřebě celoživotního vzdělávání.</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2.4.5 Jsou během výuky vytvářeny vhodné podmínky a úkolové situace, které mohou rozvíjet klíčové kompetence žáků vymezené v RVP? Jsou tyto situace různorodé, aby rozvíjely všechny požadované kompetence? Jsou tyto situace vytvářeny v průběhu celého školního roku?</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V rámci výuky jsou vytvářeny optimální podmínky k rozvíjení klíčových kompetencí žáků vymezených v RVP a ŠVP. Žáci jsou aktivně a systematicky zapojováni do projektů programu Erasmus+ (KA1, KA2),</w:t>
            </w:r>
            <w:r w:rsidR="006F49EF">
              <w:rPr>
                <w:rFonts w:eastAsia="Times New Roman"/>
              </w:rPr>
              <w:t xml:space="preserve"> </w:t>
            </w:r>
            <w:r>
              <w:rPr>
                <w:rFonts w:eastAsia="Times New Roman"/>
              </w:rPr>
              <w:t xml:space="preserve">UNESCO, do školních projektů a projektů aplikovaného výzkumu, v nichž jsou maximálně podporovány všechny požadované kompetence.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D74197">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D74197">
            <w:pPr>
              <w:rPr>
                <w:rFonts w:eastAsia="Times New Roman"/>
              </w:rPr>
            </w:pPr>
            <w:r>
              <w:rPr>
                <w:rFonts w:eastAsia="Times New Roman"/>
              </w:rPr>
              <w:t>80</w:t>
            </w:r>
          </w:p>
        </w:tc>
      </w:tr>
    </w:tbl>
    <w:p w:rsidR="003B1AD5" w:rsidRDefault="003B1AD5">
      <w:pPr>
        <w:pStyle w:val="Nadpis4"/>
        <w:spacing w:after="30" w:afterAutospacing="0"/>
        <w:jc w:val="both"/>
        <w:rPr>
          <w:rFonts w:eastAsia="Times New Roman"/>
        </w:rPr>
      </w:pPr>
    </w:p>
    <w:p w:rsidR="003B1AD5" w:rsidRDefault="003B1AD5">
      <w:pPr>
        <w:pStyle w:val="Nadpis4"/>
        <w:spacing w:after="30" w:afterAutospacing="0"/>
        <w:jc w:val="both"/>
        <w:rPr>
          <w:rFonts w:eastAsia="Times New Roman"/>
        </w:rPr>
      </w:pPr>
    </w:p>
    <w:p w:rsidR="003B1AD5" w:rsidRDefault="003B1AD5">
      <w:pPr>
        <w:pStyle w:val="Nadpis4"/>
        <w:spacing w:after="30" w:afterAutospacing="0"/>
        <w:jc w:val="both"/>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2.4.6 Jsou pro hodnocení žáků využívány různé formy, které respektují různé způsoby učení se? Je hodnocení žáků přirozenou součástí výuky, které napomáhá dalšímu rozvoji žáků? Je rozvíjena dovednost sebehodnocení žáků?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6F49EF">
            <w:pPr>
              <w:jc w:val="both"/>
              <w:rPr>
                <w:rFonts w:eastAsia="Times New Roman"/>
              </w:rPr>
            </w:pPr>
            <w:r>
              <w:rPr>
                <w:rFonts w:eastAsia="Times New Roman"/>
              </w:rPr>
              <w:t>Hodnocení výsledků žáka provádí vyučující v daném předmětu. Hodnotí úroveň vědomostí a dovedností žáka ve vztahu ke stanoveným cílům vzdělávání, k jeho vzdělávacím osobnostním předpokladům stanoveným školním vzdělávacím programem tak, aby hodnocení průběhu a výsledků vzdělávání bylo jednoznačné,</w:t>
            </w:r>
            <w:r w:rsidR="006F49EF">
              <w:rPr>
                <w:rFonts w:eastAsia="Times New Roman"/>
              </w:rPr>
              <w:t xml:space="preserve"> </w:t>
            </w:r>
            <w:r>
              <w:rPr>
                <w:rFonts w:eastAsia="Times New Roman"/>
              </w:rPr>
              <w:t xml:space="preserve">srozumitelné, věcné, všestranné a srovnatelné s předem stanovenými kritérii (viz </w:t>
            </w:r>
            <w:r w:rsidR="006F49EF">
              <w:rPr>
                <w:rFonts w:eastAsia="Times New Roman"/>
              </w:rPr>
              <w:t>Š</w:t>
            </w:r>
            <w:r>
              <w:rPr>
                <w:rFonts w:eastAsia="Times New Roman"/>
              </w:rPr>
              <w:t xml:space="preserve">kolní řád). Učitelé podporují a rozvíjí dovednost sebehodnocení žáků.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D74197">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D74197">
            <w:pPr>
              <w:rPr>
                <w:rFonts w:eastAsia="Times New Roman"/>
              </w:rPr>
            </w:pPr>
            <w:r>
              <w:rPr>
                <w:rFonts w:eastAsia="Times New Roman"/>
              </w:rPr>
              <w:t>75</w:t>
            </w:r>
          </w:p>
        </w:tc>
      </w:tr>
    </w:tbl>
    <w:p w:rsidR="00BD6842" w:rsidRDefault="00725E05">
      <w:pPr>
        <w:pStyle w:val="Nadpis4"/>
        <w:spacing w:after="30" w:afterAutospacing="0"/>
        <w:jc w:val="both"/>
        <w:rPr>
          <w:rFonts w:eastAsia="Times New Roman"/>
        </w:rPr>
      </w:pPr>
      <w:r>
        <w:rPr>
          <w:rFonts w:eastAsia="Times New Roman"/>
        </w:rPr>
        <w:t>2.4.7 Je zadávání domácích úkolů vždy smysluplné a žáci znají a chápou cíl domácího úkolu? Respektuje zadávání domácích úkolů rozdílné potřeby žáků? Pracují učitelé se zpětnou vazbou týkající se řešení domácích úkolů?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F49EF">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Zadávání domácích úkolů je plně v kompetenci jednotlivých vyučujících, kteří dle individuálních potřeb žáků využívají tuto formu vzdělávání k upevnění nového učiva, k vytvoření zpětné vazby a k prezentaci vlastních aktivizačních úkolů.</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Zaměřit se na podporu a rozvíjení kritického myšlení v rámci domácí přípravy.</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2.4.8 Získává vyučující informaci o vlastním vyučovacím stylu a vedení žáků? Pracuje s ní dále, tak aby posiloval silné stránky a naopak eliminoval slabé stránky (např. volba DVPP)?</w:t>
      </w:r>
    </w:p>
    <w:tbl>
      <w:tblPr>
        <w:tblW w:w="5168" w:type="pct"/>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2"/>
        <w:gridCol w:w="6278"/>
      </w:tblGrid>
      <w:tr w:rsidR="00BD6842" w:rsidTr="003B1AD5">
        <w:trPr>
          <w:tblCellSpacing w:w="15" w:type="dxa"/>
        </w:trPr>
        <w:tc>
          <w:tcPr>
            <w:tcW w:w="1622"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30"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3B1AD5">
        <w:trPr>
          <w:tblCellSpacing w:w="15" w:type="dxa"/>
        </w:trPr>
        <w:tc>
          <w:tcPr>
            <w:tcW w:w="1622"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V rámci hospitačního pohovoru získává vyučující informaci a doporučení pro další rozvoj vlastních pedagogických dovedností, součástí pohovoru je i analýza silných a slabých stránek vyučovacího stylu hospitovaného učitele, případné doporučení na absolvování dalšího vzdělávání. Jiný postup je zvolen u začínajících učitelů, kde má daný učitel stanoven adaptační plán a svého vlastního tutora, který je pověřen dohledem nad plnění tohoto plánů. Na základě evaluačních dotazníků pro žáky a učitele jsou sledovány silné a slabé stránky výuky a zapracovávány do nové strategie školy (školní akční plán, nová koncepce školy) v rámci dalšího vzdělávání pedagogů. </w:t>
            </w:r>
          </w:p>
        </w:tc>
      </w:tr>
      <w:tr w:rsidR="00BD6842" w:rsidTr="003B1AD5">
        <w:trPr>
          <w:tblCellSpacing w:w="15" w:type="dxa"/>
        </w:trPr>
        <w:tc>
          <w:tcPr>
            <w:tcW w:w="1622"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Zpracování vlastního dotazníku interakce učitele a žáků.</w:t>
            </w:r>
          </w:p>
        </w:tc>
      </w:tr>
      <w:tr w:rsidR="00BD6842" w:rsidTr="003B1AD5">
        <w:trPr>
          <w:tblCellSpacing w:w="15" w:type="dxa"/>
        </w:trPr>
        <w:tc>
          <w:tcPr>
            <w:tcW w:w="1622"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3B1AD5">
        <w:trPr>
          <w:tblCellSpacing w:w="15" w:type="dxa"/>
        </w:trPr>
        <w:tc>
          <w:tcPr>
            <w:tcW w:w="1622"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rPr>
          <w:rFonts w:eastAsia="Times New Roman"/>
        </w:rPr>
      </w:pPr>
      <w:r>
        <w:rPr>
          <w:rFonts w:eastAsia="Times New Roman"/>
        </w:rPr>
        <w:t>Pod</w:t>
      </w:r>
      <w:r w:rsidR="00F86DF2">
        <w:rPr>
          <w:rFonts w:eastAsia="Times New Roman"/>
        </w:rPr>
        <w:t>o</w:t>
      </w:r>
      <w:r>
        <w:rPr>
          <w:rFonts w:eastAsia="Times New Roman"/>
        </w:rPr>
        <w:t xml:space="preserve">blast 2.5: </w:t>
      </w:r>
      <w:proofErr w:type="spellStart"/>
      <w:r w:rsidR="00F86DF2">
        <w:rPr>
          <w:rFonts w:eastAsia="Times New Roman"/>
        </w:rPr>
        <w:t>M</w:t>
      </w:r>
      <w:r>
        <w:rPr>
          <w:rFonts w:eastAsia="Times New Roman"/>
        </w:rPr>
        <w:t>imovýukové</w:t>
      </w:r>
      <w:proofErr w:type="spellEnd"/>
      <w:r>
        <w:rPr>
          <w:rFonts w:eastAsia="Times New Roman"/>
        </w:rPr>
        <w:t xml:space="preserve"> aktivity</w:t>
      </w:r>
    </w:p>
    <w:p w:rsidR="00BD6842" w:rsidRDefault="00725E05">
      <w:pPr>
        <w:pStyle w:val="Nadpis4"/>
        <w:spacing w:after="30" w:afterAutospacing="0"/>
        <w:jc w:val="both"/>
        <w:rPr>
          <w:rFonts w:eastAsia="Times New Roman"/>
        </w:rPr>
      </w:pPr>
      <w:r>
        <w:rPr>
          <w:rFonts w:eastAsia="Times New Roman"/>
        </w:rPr>
        <w:t xml:space="preserve">2.5.1 Organizuje škola </w:t>
      </w:r>
      <w:proofErr w:type="spellStart"/>
      <w:r>
        <w:rPr>
          <w:rFonts w:eastAsia="Times New Roman"/>
        </w:rPr>
        <w:t>mimovýukové</w:t>
      </w:r>
      <w:proofErr w:type="spellEnd"/>
      <w:r>
        <w:rPr>
          <w:rFonts w:eastAsia="Times New Roman"/>
        </w:rPr>
        <w:t xml:space="preserve"> aktivity, které jsou zaměřené zejména na rozvoj dovedností a klíčových kompetencí, který je v podmínkách běžné výuky hůře proveditelný (výlety, zahraniční pobyty, stmelovací kurzy, sportovní dny, koncerty apod.)? Naplňují tyto aktivity cíle a potřeby, které byly předem stanoveny v souladu se vzdělávacím programem?</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ŠVP poskytuje žákům nabídku aktivit pro volný čas: • odborné semináře a kurzy, • stáže, odborné praxe (i zahraniční), • výstavy, • účast na soutěžích a olympiádách, • účast na divadelních představeních (dramatická výchova), • besedy, setkání (výtvarníci, umělci, designéři, vysokoškolští pedagogové, zajímavé osobnosti).</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 xml:space="preserve">2.5.2 Nabízí škola </w:t>
      </w:r>
      <w:proofErr w:type="spellStart"/>
      <w:r>
        <w:rPr>
          <w:rFonts w:eastAsia="Times New Roman"/>
        </w:rPr>
        <w:t>mimovýukové</w:t>
      </w:r>
      <w:proofErr w:type="spellEnd"/>
      <w:r>
        <w:rPr>
          <w:rFonts w:eastAsia="Times New Roman"/>
        </w:rPr>
        <w:t xml:space="preserve"> aktivity dle potřeb a zájmu žáků?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proofErr w:type="spellStart"/>
            <w:r>
              <w:rPr>
                <w:rFonts w:eastAsia="Times New Roman"/>
              </w:rPr>
              <w:t>Mimovýukové</w:t>
            </w:r>
            <w:proofErr w:type="spellEnd"/>
            <w:r>
              <w:rPr>
                <w:rFonts w:eastAsia="Times New Roman"/>
              </w:rPr>
              <w:t xml:space="preserve"> aktivity žáků jsou vzhledem k zaměření oborů směřovány především na uměleckou, výtvarnou a uměleckořemeslnou tematiku. Žáci i rodiče mají možnost prostřednictvím ankety, třídních schůzek, individuálních konzultací vyjádřit svoje potřeby,</w:t>
            </w:r>
            <w:r w:rsidR="00B12D8D">
              <w:rPr>
                <w:rFonts w:eastAsia="Times New Roman"/>
              </w:rPr>
              <w:t xml:space="preserve"> </w:t>
            </w:r>
            <w:r>
              <w:rPr>
                <w:rFonts w:eastAsia="Times New Roman"/>
              </w:rPr>
              <w:t xml:space="preserve">představy a přání a škola usiluje podle aktuálních dispozic o jejich realizaci.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2.5.3 Podporuje škola mimoškolní aktivity žáků, které jsou v souladu s cíli a hodnotami školy (podpora materiální (finanční), personální, záštita)?</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Škola podporuje mimoškolní aktivity žáků, které jsou v souladu s cíli a hodnotami a zaměřením školy formou materiální i personální podpory.</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BD6842">
      <w:pPr>
        <w:spacing w:after="240"/>
        <w:rPr>
          <w:rFonts w:eastAsia="Times New Roman"/>
        </w:rPr>
      </w:pPr>
    </w:p>
    <w:p w:rsidR="00BD6842" w:rsidRDefault="00725E05">
      <w:pPr>
        <w:pStyle w:val="Nadpis3"/>
        <w:rPr>
          <w:rFonts w:eastAsia="Times New Roman"/>
        </w:rPr>
      </w:pPr>
      <w:r>
        <w:rPr>
          <w:rFonts w:eastAsia="Times New Roman"/>
        </w:rPr>
        <w:lastRenderedPageBreak/>
        <w:t xml:space="preserve">Oblast 3: Podpora školy žákům, spolupráce s rodiči, vliv vzájemných vztahů školy, žáků, rodičů a dalších osob </w:t>
      </w:r>
    </w:p>
    <w:p w:rsidR="00BD6842" w:rsidRDefault="00725E05">
      <w:pPr>
        <w:pStyle w:val="Nadpis4"/>
        <w:rPr>
          <w:rFonts w:eastAsia="Times New Roman"/>
        </w:rPr>
      </w:pPr>
      <w:r>
        <w:rPr>
          <w:rFonts w:eastAsia="Times New Roman"/>
        </w:rPr>
        <w:t>Pod</w:t>
      </w:r>
      <w:r w:rsidR="00F86DF2">
        <w:rPr>
          <w:rFonts w:eastAsia="Times New Roman"/>
        </w:rPr>
        <w:t>o</w:t>
      </w:r>
      <w:r>
        <w:rPr>
          <w:rFonts w:eastAsia="Times New Roman"/>
        </w:rPr>
        <w:t xml:space="preserve">blast 3.1: </w:t>
      </w:r>
      <w:r w:rsidR="00F86DF2">
        <w:rPr>
          <w:rFonts w:eastAsia="Times New Roman"/>
        </w:rPr>
        <w:t>K</w:t>
      </w:r>
      <w:r>
        <w:rPr>
          <w:rFonts w:eastAsia="Times New Roman"/>
        </w:rPr>
        <w:t>lima školy</w:t>
      </w:r>
    </w:p>
    <w:p w:rsidR="00BD6842" w:rsidRDefault="00725E05">
      <w:pPr>
        <w:pStyle w:val="Nadpis4"/>
        <w:spacing w:after="30" w:afterAutospacing="0"/>
        <w:jc w:val="both"/>
        <w:rPr>
          <w:rFonts w:eastAsia="Times New Roman"/>
        </w:rPr>
      </w:pPr>
      <w:r>
        <w:rPr>
          <w:rFonts w:eastAsia="Times New Roman"/>
        </w:rPr>
        <w:t>3.1.1 Respektují se pracovníci školy a žáci navzájem? Jsou názory a diskuze žáků týkající se chodu školy respektovány? Pomáhají si žáci i pracovníci školy navzájem, když je to potřeba?</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Názory žáků týkající se chodu školy jsou pravidelně projednávány na poradách vedení. Zástupce Školské rady se účastní porad vedení a tlumočí zde náměty a prosby žáků, které vzešly z jednání Školské rady a žákovského parlamentu. V preventivních programech se škola nadále zaměřuje na výchovu žáků ke zdravému životnímu stylu jako nejúčinnější formy primární prevence. Každoročně pořádá pro žáky prvních ročníků adaptační pobyt, který sehrává významnou roli při vytváření zdravých přátelství, zlepšení komunikace, výchově k toleranci a vytváření přátelského školního klima. Prostřednictvím rozvinuté projektové činnosti se škola snaží podporovat aktivní zapojení žáků nejen do vzdělávacího procesu, ale i do mimoškolní činnosti, vlastního sebevzdělávání a podílení se na vytváření nových strategií školy.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95</w:t>
            </w:r>
          </w:p>
        </w:tc>
      </w:tr>
    </w:tbl>
    <w:p w:rsidR="00BD6842" w:rsidRDefault="00725E05">
      <w:pPr>
        <w:pStyle w:val="Nadpis4"/>
        <w:spacing w:after="30" w:afterAutospacing="0"/>
        <w:jc w:val="both"/>
        <w:rPr>
          <w:rFonts w:eastAsia="Times New Roman"/>
        </w:rPr>
      </w:pPr>
      <w:r>
        <w:rPr>
          <w:rFonts w:eastAsia="Times New Roman"/>
        </w:rPr>
        <w:t>3.1.2 Jsou pracovníci školy i žáci respektovaní jako individuality? Je k nim přistupováno bez jakýchkoli předsudků?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Individuální přístup a respektování individuality žáka je jedním ze základních principů vzdělávání umělecky nadaných žáků na umělecké škole. Již od vstupu žáka do školy jsou podporovány a vyžadovány osobité přístupy k řešení úkolů nejen v praktickém, ale i v teoretickém vyučování. Tuto praxi podporuje také menší počet žáků ve třídách a skupinách.</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90</w:t>
            </w:r>
          </w:p>
        </w:tc>
      </w:tr>
    </w:tbl>
    <w:p w:rsidR="00BD6842" w:rsidRDefault="00725E05">
      <w:pPr>
        <w:pStyle w:val="Nadpis4"/>
        <w:spacing w:after="30" w:afterAutospacing="0"/>
        <w:jc w:val="both"/>
        <w:rPr>
          <w:rFonts w:eastAsia="Times New Roman"/>
        </w:rPr>
      </w:pPr>
      <w:r>
        <w:rPr>
          <w:rFonts w:eastAsia="Times New Roman"/>
        </w:rPr>
        <w:t>3.1.3 Vnímají učitelé i žáci školu jako prostředí, kde panuje atmosféra důvěry?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87% žáků se v anketě pro žáky vyjádřilo, že své učitele mohou respektovat a důvěřovat jim, 83% žáků se ve škole cítí bezpečně, 77% žáků jsou názoru, že učitelé mají k žákům dobrý vztah.</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spacing w:after="30" w:afterAutospacing="0"/>
        <w:jc w:val="both"/>
        <w:rPr>
          <w:rFonts w:eastAsia="Times New Roman"/>
        </w:rPr>
      </w:pPr>
      <w:r>
        <w:rPr>
          <w:rFonts w:eastAsia="Times New Roman"/>
        </w:rPr>
        <w:t>3.1.4 Vnímají rodiče komunikaci se školou jako dobrou a dostačující? Mají rodiče pocit, že škola bere vážně, když jsou něčím znepokojení?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B12D8D">
            <w:pPr>
              <w:jc w:val="both"/>
              <w:rPr>
                <w:rFonts w:eastAsia="Times New Roman"/>
              </w:rPr>
            </w:pPr>
            <w:r>
              <w:rPr>
                <w:rFonts w:eastAsia="Times New Roman"/>
              </w:rPr>
              <w:t>Z odpovědí rodičů v anketě vyplynulo, že nejvíce spokojeni jsou s úrovní informací o škole, se zázemím školy, s úrovní výuky, s výchovným působením školy, s nabídkou mimoškolních aktivit a dalších akcí školy, se vztahy a atmosférou ve škole, s úrovní komunikace se školou, s vedením školy. Převážná většina rodičů uvádí, že škola splňuje jejich očekávání</w:t>
            </w:r>
            <w:r w:rsidR="00B12D8D">
              <w:rPr>
                <w:rFonts w:eastAsia="Times New Roman"/>
              </w:rPr>
              <w:t>.</w:t>
            </w:r>
            <w:r>
              <w:rPr>
                <w:rFonts w:eastAsia="Times New Roman"/>
              </w:rPr>
              <w:t xml:space="preserve"> Příznivé reference o naší škole by svým známým poskytlo</w:t>
            </w:r>
            <w:r w:rsidR="00B12D8D">
              <w:rPr>
                <w:rFonts w:eastAsia="Times New Roman"/>
              </w:rPr>
              <w:t xml:space="preserve"> </w:t>
            </w:r>
            <w:r>
              <w:rPr>
                <w:rFonts w:eastAsia="Times New Roman"/>
              </w:rPr>
              <w:t>80 % rodičů.</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rPr>
          <w:rFonts w:eastAsia="Times New Roman"/>
        </w:rPr>
      </w:pPr>
      <w:r>
        <w:rPr>
          <w:rFonts w:eastAsia="Times New Roman"/>
        </w:rPr>
        <w:t>Pod</w:t>
      </w:r>
      <w:r w:rsidR="00F86DF2">
        <w:rPr>
          <w:rFonts w:eastAsia="Times New Roman"/>
        </w:rPr>
        <w:t>o</w:t>
      </w:r>
      <w:r>
        <w:rPr>
          <w:rFonts w:eastAsia="Times New Roman"/>
        </w:rPr>
        <w:t xml:space="preserve">blast 3.2: </w:t>
      </w:r>
      <w:r w:rsidR="00F86DF2">
        <w:rPr>
          <w:rFonts w:eastAsia="Times New Roman"/>
        </w:rPr>
        <w:t>S</w:t>
      </w:r>
      <w:r>
        <w:rPr>
          <w:rFonts w:eastAsia="Times New Roman"/>
        </w:rPr>
        <w:t>ystém podpory školy žákům</w:t>
      </w:r>
    </w:p>
    <w:p w:rsidR="00BD6842" w:rsidRDefault="00725E05">
      <w:pPr>
        <w:pStyle w:val="Nadpis4"/>
        <w:spacing w:after="30" w:afterAutospacing="0"/>
        <w:jc w:val="both"/>
        <w:rPr>
          <w:rFonts w:eastAsia="Times New Roman"/>
        </w:rPr>
      </w:pPr>
      <w:r>
        <w:rPr>
          <w:rFonts w:eastAsia="Times New Roman"/>
        </w:rPr>
        <w:t>3.2.1 Jsou noví žáci na začátku svého studia podporováni při začlenění do chodu školy? A to v různých aspektech (studium, organizační chod škol, sociální prostředí školy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rsidP="00B12D8D">
            <w:pPr>
              <w:jc w:val="both"/>
              <w:rPr>
                <w:rFonts w:eastAsia="Times New Roman"/>
              </w:rPr>
            </w:pPr>
            <w:r>
              <w:rPr>
                <w:rFonts w:eastAsia="Times New Roman"/>
              </w:rPr>
              <w:t>Každoročně pořádá pro žáky prvních ročníků adaptační pobyt, který sehrává významnou roli při vytváření zdravých přátelství, zlepšení komunikace, výchově k toleranci a vytváření přátelského školního klima. Žáci</w:t>
            </w:r>
            <w:r w:rsidR="00B12D8D">
              <w:rPr>
                <w:rFonts w:eastAsia="Times New Roman"/>
              </w:rPr>
              <w:t xml:space="preserve"> </w:t>
            </w:r>
            <w:r>
              <w:rPr>
                <w:rFonts w:eastAsia="Times New Roman"/>
              </w:rPr>
              <w:t>1.</w:t>
            </w:r>
            <w:r w:rsidR="00B12D8D">
              <w:rPr>
                <w:rFonts w:eastAsia="Times New Roman"/>
              </w:rPr>
              <w:t xml:space="preserve"> </w:t>
            </w:r>
            <w:r>
              <w:rPr>
                <w:rFonts w:eastAsia="Times New Roman"/>
              </w:rPr>
              <w:t>ročníků jsou zapojováni do všech aktivit školy.</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3.2.2 Jsou uplatňována především preventivní opatření na předcházení problémovému chování žáků? Jsou žáci dostatečně informováni, kde mohou ve škole vyhledat odbornou pomoc při řešení nejrůznějších problémů?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V preventivních programech se škola zaměřuje na výchovu žáků ke zdravému životnímu stylu jako nejúčinnější formy primární prevence. Každoročně pořádá pro žáky prvních ročníků adaptační pobyt. Třídní učitelé pravidelně informují žáky na třídnických hodinách o možnosti konzultací u výchovné poradkyně či školní metodičky prevence. V případě potřeby škola spolupracuje se zákonnými zástupci nezletilých žáků a zletilými žáky při vyhledání odborné pomoci,</w:t>
            </w:r>
            <w:r w:rsidR="00B12D8D">
              <w:rPr>
                <w:rFonts w:eastAsia="Times New Roman"/>
              </w:rPr>
              <w:t xml:space="preserve"> </w:t>
            </w:r>
            <w:r>
              <w:rPr>
                <w:rFonts w:eastAsia="Times New Roman"/>
              </w:rPr>
              <w:t xml:space="preserve">konzultuje s nimi navrhovaná </w:t>
            </w:r>
            <w:r>
              <w:rPr>
                <w:rFonts w:eastAsia="Times New Roman"/>
              </w:rPr>
              <w:lastRenderedPageBreak/>
              <w:t>doporučení a přijímá následná opatření, která pravidelně analyzuje s ohledem na průběh vzdělávání.</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95</w:t>
            </w:r>
          </w:p>
        </w:tc>
      </w:tr>
    </w:tbl>
    <w:p w:rsidR="00BD6842" w:rsidRDefault="00725E05">
      <w:pPr>
        <w:pStyle w:val="Nadpis4"/>
        <w:spacing w:after="30" w:afterAutospacing="0"/>
        <w:jc w:val="both"/>
        <w:rPr>
          <w:rFonts w:eastAsia="Times New Roman"/>
        </w:rPr>
      </w:pPr>
      <w:r>
        <w:rPr>
          <w:rFonts w:eastAsia="Times New Roman"/>
        </w:rPr>
        <w:t>3.2.3 Jsou všichni učitelé schopni na základě typických projevů diagnostikovat typické problémy žáků v kognitivní i sociální oblasti? Jsou učitelé motivováni k provádění této diagnostiky?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Na pravidelných měsíčních poradách výchovného poradenství jsou třídní učitelé seznamováni s problémy žáků v evidenci výchovné poradkyně. Poskytováno je poradenství v oblasti diagnostiky problémů žáků a jejich prevence, jsou projednávána doporučení a postupy při jednání s žáky a zákonnými zástupci nezletilých žáků nebo rodiči. Vyučující jsou buď společně, nebo v rámci individuálních konzultací výchovné poradkyně seznamováni s typickými projevy diagnostikovaných problémů žáků, případně je s nimi konzultován jejich postup při řešení vlastních diagnostik.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spacing w:after="30" w:afterAutospacing="0"/>
        <w:jc w:val="both"/>
        <w:rPr>
          <w:rFonts w:eastAsia="Times New Roman"/>
        </w:rPr>
      </w:pPr>
      <w:r>
        <w:rPr>
          <w:rFonts w:eastAsia="Times New Roman"/>
        </w:rPr>
        <w:t>3.2.4 Podporuje škola žáky při výběru dalšího studia/povolání? Jsou žákům poskytovány relevantní informace, které je zajímají? Je při tomto pracováno s nadáním a zájmy jednotlivých žáků? Motivuje škola žáky, aby se zajímali o volbu dalšího studia/povolání?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V rámci výchovného a kariérového poradenství škola systematicky pracuje s žáky při výběru navazujícího vysokoškolského studia či zaměstnání. Škola je Fakultní školou FMK UTB ve Zlíně, kde mohou úspěšní absolventi přímo pokračovat ve studiu (např. v Ateliéru skla a Průmyslového designu, dále spolupracuje s vysokými školami s výtvarným a uměleckořemeslným zaměřením a firmami v ČR a SR. V rámci projektů aplikovaného výzkumu jsou žáci a pedagogové aktivně zapojováni do řešení společných úkolů, včetně do spolupráce se zapojenými institucemi. Hodnocení klauzurních prací, závěrečných zkoušek a praktických maturit se účastní odborníci z praxe, vysokoškolští pedagogové a majitelé firem, kteří jednak motivují žáky k dalšímu studiu nebo je oslovují s nabídkou potenciálního zaměstnání ve vybrané firmě. Každoročně škola pořádá Dny otevřených dveří, Dny odborných dovedností, Muzejní noc, Sklářské kouzlení, jednou za dva roky pořádá sklářské sympoziu</w:t>
            </w:r>
            <w:r w:rsidR="00EB4A57">
              <w:rPr>
                <w:rFonts w:eastAsia="Times New Roman"/>
              </w:rPr>
              <w:t>m</w:t>
            </w:r>
            <w:r w:rsidR="00F86DF2">
              <w:rPr>
                <w:rFonts w:eastAsia="Times New Roman"/>
              </w:rPr>
              <w:t xml:space="preserve"> </w:t>
            </w:r>
            <w:r>
              <w:rPr>
                <w:rFonts w:eastAsia="Times New Roman"/>
              </w:rPr>
              <w:t>(GSVM)</w:t>
            </w:r>
            <w:r w:rsidR="00EB4A57">
              <w:rPr>
                <w:rFonts w:eastAsia="Times New Roman"/>
              </w:rPr>
              <w:t xml:space="preserve"> </w:t>
            </w:r>
            <w:r>
              <w:rPr>
                <w:rFonts w:eastAsia="Times New Roman"/>
              </w:rPr>
              <w:t xml:space="preserve">pro odbornou i širokou veřejnost.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95</w:t>
            </w:r>
          </w:p>
        </w:tc>
      </w:tr>
    </w:tbl>
    <w:p w:rsidR="00BD6842" w:rsidRDefault="00725E05">
      <w:pPr>
        <w:pStyle w:val="Nadpis4"/>
        <w:rPr>
          <w:rFonts w:eastAsia="Times New Roman"/>
        </w:rPr>
      </w:pPr>
      <w:r>
        <w:rPr>
          <w:rFonts w:eastAsia="Times New Roman"/>
        </w:rPr>
        <w:t>Pod</w:t>
      </w:r>
      <w:r w:rsidR="00F86DF2">
        <w:rPr>
          <w:rFonts w:eastAsia="Times New Roman"/>
        </w:rPr>
        <w:t>o</w:t>
      </w:r>
      <w:r>
        <w:rPr>
          <w:rFonts w:eastAsia="Times New Roman"/>
        </w:rPr>
        <w:t xml:space="preserve">blast 3.3: </w:t>
      </w:r>
      <w:r w:rsidR="00F86DF2">
        <w:rPr>
          <w:rFonts w:eastAsia="Times New Roman"/>
        </w:rPr>
        <w:t>Z</w:t>
      </w:r>
      <w:r>
        <w:rPr>
          <w:rFonts w:eastAsia="Times New Roman"/>
        </w:rPr>
        <w:t>ohlednění individuálních potřeb žáka</w:t>
      </w:r>
    </w:p>
    <w:p w:rsidR="00BD6842" w:rsidRDefault="00725E05">
      <w:pPr>
        <w:pStyle w:val="Nadpis4"/>
        <w:spacing w:after="30" w:afterAutospacing="0"/>
        <w:jc w:val="both"/>
        <w:rPr>
          <w:rFonts w:eastAsia="Times New Roman"/>
        </w:rPr>
      </w:pPr>
      <w:r>
        <w:rPr>
          <w:rFonts w:eastAsia="Times New Roman"/>
        </w:rPr>
        <w:t>3.3.1 Je ve škole realizována diferenciace žáků? Děje se na různých úrovních (škola, třída)? Je v souladu s moderními poznatky pedagogiky?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Ve škole je systematicky pracováno s rozdílnými potřebami žáků v procesu vzdělávání v souladu s platnou školskou legislativou. Vedení školy, výchovný poradce, třídní učitelé i vyučující se pravidelně vzdělávají v oblasti práce s žáky se speciálními vzdělávacími potřebami a ve vzájemné spolupráci s příslušnými odborníky (PPP, SPC, psychologie, odborný lékař ad.) optimalizují a vybírají vhodné metody a formy výuky dle potřeb žáků (IVP, PLPP, úpravy učebního plánu ad.). Na základě doporučení SPC a ve spolupráci kontaktního pracovníka, zákonného zástupce,</w:t>
            </w:r>
            <w:r w:rsidR="00EB4A57">
              <w:rPr>
                <w:rFonts w:eastAsia="Times New Roman"/>
              </w:rPr>
              <w:t xml:space="preserve"> </w:t>
            </w:r>
            <w:r>
              <w:rPr>
                <w:rFonts w:eastAsia="Times New Roman"/>
              </w:rPr>
              <w:t xml:space="preserve">zástupce vedení školy (ředitel školy, výchovný poradce, třídní učitel)využívá škola možnosti asistenta pedagoga. </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D74197">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100</w:t>
            </w:r>
          </w:p>
        </w:tc>
      </w:tr>
    </w:tbl>
    <w:p w:rsidR="00BD6842" w:rsidRDefault="00725E05">
      <w:pPr>
        <w:pStyle w:val="Nadpis4"/>
        <w:spacing w:after="30" w:afterAutospacing="0"/>
        <w:jc w:val="both"/>
        <w:rPr>
          <w:rFonts w:eastAsia="Times New Roman"/>
        </w:rPr>
      </w:pPr>
      <w:r>
        <w:rPr>
          <w:rFonts w:eastAsia="Times New Roman"/>
        </w:rPr>
        <w:t>3.3.2 Využívají učitelé ve výuce různé způsoby individuálního přístupu k žákům (obsah, metody, tempo učení)? Sledují učitelé během výuky individuální pokrok každého žáka? Jsou způsoby individuálního přístupu k žákům používány cíleně; vždy, když je to vhodné?</w:t>
      </w:r>
    </w:p>
    <w:tbl>
      <w:tblPr>
        <w:tblW w:w="5130"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3"/>
        <w:gridCol w:w="6318"/>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Ve škole je systematicky pracováno s rozdílnými potřebami žáků v procesu vzdělávání v souladu s platnou školskou legislativou. Vedení školy, výchovný poradce, třídní učitelé i vyučující se pravidelně vzdělávají v oblasti práce s žáky se speciálními vzdělávacími potřebami a ve vzájemné spolupráci s příslušnými odborníky (PPP, SPC, psychologie, odborný lékař ad.) optimalizují a vybírají vhodné metody a formy výuky dle potřeb žáků (IVP, PLPP, úpravy učebního plánu ad.). Na základě doporučení SPC a ve spolupráci kontaktního pracovníka, zákonného zástupce,</w:t>
            </w:r>
            <w:r w:rsidR="00F86DF2">
              <w:rPr>
                <w:rFonts w:eastAsia="Times New Roman"/>
              </w:rPr>
              <w:t xml:space="preserve"> </w:t>
            </w:r>
            <w:r>
              <w:rPr>
                <w:rFonts w:eastAsia="Times New Roman"/>
              </w:rPr>
              <w:t xml:space="preserve">zástupce vedení školy (ředitel školy, výchovný poradce, třídní učitel)využívá škola možnosti asistenta pedagoga. </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100</w:t>
            </w:r>
          </w:p>
        </w:tc>
      </w:tr>
    </w:tbl>
    <w:p w:rsidR="00BD6842" w:rsidRDefault="00BD6842">
      <w:pPr>
        <w:spacing w:after="240"/>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3.3.3 Jsou domácí úkoly zadávány s ohledem na individuální potřeby žáků?</w:t>
      </w:r>
    </w:p>
    <w:tbl>
      <w:tblPr>
        <w:tblW w:w="5130"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3"/>
        <w:gridCol w:w="6318"/>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Zadávání domácích úkolů je plně v kompetenci jednotlivých vyučujících, kteří dle individuálních potřeb žáků využívají tuto formu vzdělávání k upevnění nového učiva, k vytvoření zpětné vazby a k prezentaci vlastních aktivizačních úkolů. U žáků se speciálními vzdělávacími potřebami vyučující kontrolují předem pochopení zadání (případně ho upravují) a zjistí-li nedostatky při řešení zadaného úkolu, konzultují jej s žákem individuálně. V případě potřeby korigují domácí přípravu se zákonným zástupcem žáka. U žáků se speciálními vzdělávacími potřebami a podpůrnými opatřeními (2 - 5) jim při zpětné vazbě napomáhají asistenti pedagoga.</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90</w:t>
            </w:r>
          </w:p>
        </w:tc>
      </w:tr>
    </w:tbl>
    <w:p w:rsidR="00BD6842" w:rsidRDefault="00725E05">
      <w:pPr>
        <w:pStyle w:val="Nadpis4"/>
        <w:spacing w:after="30" w:afterAutospacing="0"/>
        <w:jc w:val="both"/>
        <w:rPr>
          <w:rFonts w:eastAsia="Times New Roman"/>
        </w:rPr>
      </w:pPr>
      <w:r>
        <w:rPr>
          <w:rFonts w:eastAsia="Times New Roman"/>
        </w:rPr>
        <w:t>3.3.4 Mají žáci k dispozici různé výukové materiály, dobré podpůrné pomůcky, apod., které vyhovují různým potřebám jednotlivých žáků?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Škola má materiální vybavení a zařízení, včetně učebních pomůcek na velmi dobré až nadstandardní úrovni.</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37634F">
            <w:pPr>
              <w:rPr>
                <w:rFonts w:eastAsia="Times New Roman"/>
              </w:rPr>
            </w:pPr>
            <w:r>
              <w:rPr>
                <w:rFonts w:eastAsia="Times New Roman"/>
              </w:rPr>
              <w:t>Podstatný pokrok</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37634F">
            <w:pPr>
              <w:rPr>
                <w:rFonts w:eastAsia="Times New Roman"/>
              </w:rPr>
            </w:pPr>
            <w:r>
              <w:rPr>
                <w:rFonts w:eastAsia="Times New Roman"/>
              </w:rPr>
              <w:t>80</w:t>
            </w:r>
          </w:p>
        </w:tc>
      </w:tr>
    </w:tbl>
    <w:p w:rsidR="00BD6842" w:rsidRDefault="00725E05">
      <w:pPr>
        <w:pStyle w:val="Nadpis4"/>
        <w:rPr>
          <w:rFonts w:eastAsia="Times New Roman"/>
        </w:rPr>
      </w:pPr>
      <w:r>
        <w:rPr>
          <w:rFonts w:eastAsia="Times New Roman"/>
        </w:rPr>
        <w:t>Pod</w:t>
      </w:r>
      <w:r w:rsidR="00FB1093">
        <w:rPr>
          <w:rFonts w:eastAsia="Times New Roman"/>
        </w:rPr>
        <w:t>o</w:t>
      </w:r>
      <w:r>
        <w:rPr>
          <w:rFonts w:eastAsia="Times New Roman"/>
        </w:rPr>
        <w:t xml:space="preserve">blast 3.4: </w:t>
      </w:r>
      <w:r w:rsidR="00F86DF2">
        <w:rPr>
          <w:rFonts w:eastAsia="Times New Roman"/>
        </w:rPr>
        <w:t>S</w:t>
      </w:r>
      <w:r>
        <w:rPr>
          <w:rFonts w:eastAsia="Times New Roman"/>
        </w:rPr>
        <w:t>polupráce s rodiči</w:t>
      </w:r>
    </w:p>
    <w:p w:rsidR="00BD6842" w:rsidRDefault="00725E05">
      <w:pPr>
        <w:pStyle w:val="Nadpis4"/>
        <w:spacing w:after="30" w:afterAutospacing="0"/>
        <w:jc w:val="both"/>
        <w:rPr>
          <w:rFonts w:eastAsia="Times New Roman"/>
        </w:rPr>
      </w:pPr>
      <w:r>
        <w:rPr>
          <w:rFonts w:eastAsia="Times New Roman"/>
        </w:rPr>
        <w:t>3.4.1 Jsou rodiče podporováni, aby se angažovali v učení svého dítěte? Jsou rodiče informováni o tom, co mohou udělat v domácí přípravě, aby podpořili své dítě v učení?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 xml:space="preserve">Vedení školy ve spolupráci s třídními učiteli a jednotlivými učiteli pravidelně informují zákonné zástupce nezletilého žáka a rodiče o průběhu a výsledcích hodnocení jejich dítěte. V případě rizika selháni jsou rodiče vždy včas informováni o možnostech řešení problému, případně o způsobu jejich podpory dítěte v učení. </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3B1AD5" w:rsidRDefault="003B1AD5">
      <w:pPr>
        <w:pStyle w:val="Nadpis4"/>
        <w:spacing w:after="30" w:afterAutospacing="0"/>
        <w:jc w:val="both"/>
        <w:rPr>
          <w:rFonts w:eastAsia="Times New Roman"/>
        </w:rPr>
      </w:pPr>
    </w:p>
    <w:p w:rsidR="003B1AD5" w:rsidRDefault="003B1AD5">
      <w:pPr>
        <w:pStyle w:val="Nadpis4"/>
        <w:spacing w:after="30" w:afterAutospacing="0"/>
        <w:jc w:val="both"/>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3.4.2 Informují se rodiče i škola navzájem o důležitých skutečnostech týkajících se dítěte a života školy?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86DF2">
            <w:pPr>
              <w:rPr>
                <w:rFonts w:eastAsia="Times New Roman"/>
              </w:rPr>
            </w:pPr>
            <w:r>
              <w:rPr>
                <w:rFonts w:eastAsia="Times New Roman"/>
              </w:rPr>
              <w:t>Hlavní škála</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F86DF2" w:rsidP="00F00D5F">
            <w:pPr>
              <w:jc w:val="both"/>
              <w:rPr>
                <w:rFonts w:eastAsia="Times New Roman"/>
              </w:rPr>
            </w:pPr>
            <w:r>
              <w:rPr>
                <w:rFonts w:eastAsia="Times New Roman"/>
              </w:rPr>
              <w:t>Rodiče jsou pravidelně informováni o důležitých skutečnostech týkajících se dítěte a života školy na třídních schůzkách, webových stránkách školy, na individuálních konzultacích třídního učitele/třídní učitelky, v rámci poradenských služeb výchovné poradkyně</w:t>
            </w:r>
            <w:r w:rsidR="00F00D5F">
              <w:rPr>
                <w:rFonts w:eastAsia="Times New Roman"/>
              </w:rPr>
              <w:t>, metodika prevence, schůzek koordinátorů projektů školy či schůzek vedoucích exkurzí, školních výletů a dalších akcí školy (klauzurní, maturitní a jednotné závěrečné zkoušky, muzejní noc, ad.). Významné akce školy jsou prezentovány v regionálním tisku či médiích.</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F00D5F">
            <w:pPr>
              <w:jc w:val="both"/>
              <w:rPr>
                <w:rFonts w:eastAsia="Times New Roman"/>
              </w:rPr>
            </w:pPr>
            <w:r>
              <w:rPr>
                <w:rFonts w:eastAsia="Times New Roman"/>
              </w:rPr>
              <w:t>Umožnit elektronický přístup k výsledkům hodnocení rodičům dítěte.</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3.4.3 Jsou rodiče podporováni, aby se angažovali v životě školy?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F00D5F">
            <w:pPr>
              <w:rPr>
                <w:rFonts w:eastAsia="Times New Roman"/>
              </w:rPr>
            </w:pPr>
            <w:r>
              <w:rPr>
                <w:rFonts w:eastAsia="Times New Roman"/>
              </w:rPr>
              <w:t>Hlavní škála</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F00D5F" w:rsidP="00B404A2">
            <w:pPr>
              <w:jc w:val="both"/>
              <w:rPr>
                <w:rFonts w:eastAsia="Times New Roman"/>
              </w:rPr>
            </w:pPr>
            <w:r>
              <w:rPr>
                <w:rFonts w:eastAsia="Times New Roman"/>
              </w:rPr>
              <w:t>Rodiče jsou pravidelně oslovováni jako zákonní zástupci nezletilých žáků při volbách do školské rady</w:t>
            </w:r>
            <w:r w:rsidR="00B404A2">
              <w:rPr>
                <w:rFonts w:eastAsia="Times New Roman"/>
              </w:rPr>
              <w:t>, mohou se účastnit všech akcí pořádaných školou. V rámci podpůrných opatření, která jsou poskytována žákům se speciálními vzdělávacími potřebami, škola úzce spolupracuje s rodiči, PPP a SPC na tvorbě, při realizaci i zpětné vazbě PLPP, IVP</w:t>
            </w:r>
            <w:r w:rsidR="00E00523">
              <w:rPr>
                <w:rFonts w:eastAsia="Times New Roman"/>
              </w:rPr>
              <w:t xml:space="preserve"> či při poskytování pedagogické asistence.</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E00523" w:rsidP="00E00523">
            <w:pPr>
              <w:jc w:val="both"/>
              <w:rPr>
                <w:rFonts w:eastAsia="Times New Roman"/>
              </w:rPr>
            </w:pPr>
            <w:r>
              <w:rPr>
                <w:rFonts w:eastAsia="Times New Roman"/>
              </w:rPr>
              <w:t>Podpora větší angažovanosti rodičů v domácí přípravě žáků na vyučování.</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Určitý pokrok</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tcPr>
          <w:p w:rsidR="00BD6842" w:rsidRDefault="00E00523">
            <w:pPr>
              <w:rPr>
                <w:rFonts w:eastAsia="Times New Roman"/>
              </w:rPr>
            </w:pPr>
            <w:r>
              <w:rPr>
                <w:rFonts w:eastAsia="Times New Roman"/>
              </w:rPr>
              <w:t>40</w:t>
            </w:r>
          </w:p>
        </w:tc>
      </w:tr>
    </w:tbl>
    <w:p w:rsidR="00BD6842" w:rsidRDefault="00725E05">
      <w:pPr>
        <w:pStyle w:val="Nadpis4"/>
        <w:rPr>
          <w:rFonts w:eastAsia="Times New Roman"/>
        </w:rPr>
      </w:pPr>
      <w:r>
        <w:rPr>
          <w:rFonts w:eastAsia="Times New Roman"/>
        </w:rPr>
        <w:t>Pod</w:t>
      </w:r>
      <w:r w:rsidR="00FB1093">
        <w:rPr>
          <w:rFonts w:eastAsia="Times New Roman"/>
        </w:rPr>
        <w:t>o</w:t>
      </w:r>
      <w:r>
        <w:rPr>
          <w:rFonts w:eastAsia="Times New Roman"/>
        </w:rPr>
        <w:t xml:space="preserve">blast 3.5: </w:t>
      </w:r>
      <w:r w:rsidR="00E00523">
        <w:rPr>
          <w:rFonts w:eastAsia="Times New Roman"/>
        </w:rPr>
        <w:t>S</w:t>
      </w:r>
      <w:r>
        <w:rPr>
          <w:rFonts w:eastAsia="Times New Roman"/>
        </w:rPr>
        <w:t>polupráce s odbornými institucemi a zřizovatelem</w:t>
      </w:r>
    </w:p>
    <w:p w:rsidR="00BD6842" w:rsidRDefault="00725E05">
      <w:pPr>
        <w:pStyle w:val="Nadpis4"/>
        <w:spacing w:after="30" w:afterAutospacing="0"/>
        <w:jc w:val="both"/>
        <w:rPr>
          <w:rFonts w:eastAsia="Times New Roman"/>
        </w:rPr>
      </w:pPr>
      <w:r>
        <w:rPr>
          <w:rFonts w:eastAsia="Times New Roman"/>
        </w:rPr>
        <w:t>3.5.1 Je škola v kontaktu s důležitými odbornými institucemi, které mohou pomoci při řešení problémů žáků (ped</w:t>
      </w:r>
      <w:r w:rsidR="00E00523">
        <w:rPr>
          <w:rFonts w:eastAsia="Times New Roman"/>
        </w:rPr>
        <w:t xml:space="preserve">agogicko-psychologické </w:t>
      </w:r>
      <w:r>
        <w:rPr>
          <w:rFonts w:eastAsia="Times New Roman"/>
        </w:rPr>
        <w:t>poradny, policie, úřad práce atd.)?</w:t>
      </w:r>
    </w:p>
    <w:tbl>
      <w:tblPr>
        <w:tblW w:w="5130"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3"/>
        <w:gridCol w:w="6318"/>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E00523">
            <w:pPr>
              <w:rPr>
                <w:rFonts w:eastAsia="Times New Roman"/>
              </w:rPr>
            </w:pPr>
            <w:r>
              <w:rPr>
                <w:rFonts w:eastAsia="Times New Roman"/>
              </w:rPr>
              <w:t>Hlavní škála</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E00523">
            <w:pPr>
              <w:jc w:val="both"/>
              <w:rPr>
                <w:rFonts w:eastAsia="Times New Roman"/>
              </w:rPr>
            </w:pPr>
            <w:r>
              <w:rPr>
                <w:rFonts w:eastAsia="Times New Roman"/>
              </w:rPr>
              <w:t>Hlavní dokumenty školy, dokumentace výchovného poradenství, metodika prevence, výchovné komise, ad.</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100</w:t>
            </w:r>
          </w:p>
        </w:tc>
      </w:tr>
    </w:tbl>
    <w:p w:rsidR="003B1AD5" w:rsidRDefault="003B1AD5">
      <w:pPr>
        <w:pStyle w:val="Nadpis4"/>
        <w:spacing w:after="30" w:afterAutospacing="0"/>
        <w:jc w:val="both"/>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3.5.2 Spolupracuje škola s různými odbornými institucemi v rámci preventivních programů? Jsou tyto programy vybírány dle potřeb školy, cíleně?</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E00523">
            <w:pPr>
              <w:rPr>
                <w:rFonts w:eastAsia="Times New Roman"/>
              </w:rPr>
            </w:pPr>
            <w:r>
              <w:rPr>
                <w:rFonts w:eastAsia="Times New Roman"/>
              </w:rPr>
              <w:t>Hlavní škála</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E00523">
            <w:pPr>
              <w:jc w:val="both"/>
              <w:rPr>
                <w:rFonts w:eastAsia="Times New Roman"/>
              </w:rPr>
            </w:pPr>
            <w:r>
              <w:rPr>
                <w:rFonts w:eastAsia="Times New Roman"/>
              </w:rPr>
              <w:t>Dokumentace výchovného poradenství, metodika prevence, dokumentace žáka</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100</w:t>
            </w:r>
          </w:p>
        </w:tc>
      </w:tr>
    </w:tbl>
    <w:p w:rsidR="00AA7F2B" w:rsidRDefault="00725E05">
      <w:pPr>
        <w:pStyle w:val="Nadpis4"/>
        <w:spacing w:after="30" w:afterAutospacing="0"/>
        <w:jc w:val="both"/>
        <w:rPr>
          <w:rFonts w:eastAsia="Times New Roman"/>
        </w:rPr>
      </w:pPr>
      <w:r>
        <w:rPr>
          <w:rFonts w:eastAsia="Times New Roman"/>
        </w:rPr>
        <w:t>3.5.3 Napomáhá spolupráce se zřizovatelem rozvoji školy?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E00523">
            <w:pPr>
              <w:rPr>
                <w:rFonts w:eastAsia="Times New Roman"/>
              </w:rPr>
            </w:pPr>
            <w:r>
              <w:rPr>
                <w:rFonts w:eastAsia="Times New Roman"/>
              </w:rPr>
              <w:t>Hlavní škála</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E00523">
            <w:pPr>
              <w:jc w:val="both"/>
              <w:rPr>
                <w:rFonts w:eastAsia="Times New Roman"/>
              </w:rPr>
            </w:pPr>
            <w:r>
              <w:rPr>
                <w:rFonts w:eastAsia="Times New Roman"/>
              </w:rPr>
              <w:t>Dokumentace školy, investiční záměry</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90</w:t>
            </w:r>
          </w:p>
        </w:tc>
      </w:tr>
    </w:tbl>
    <w:p w:rsidR="00BD6842" w:rsidRDefault="00725E05">
      <w:pPr>
        <w:pStyle w:val="Nadpis3"/>
        <w:rPr>
          <w:rFonts w:eastAsia="Times New Roman"/>
        </w:rPr>
      </w:pPr>
      <w:r>
        <w:rPr>
          <w:rFonts w:eastAsia="Times New Roman"/>
        </w:rPr>
        <w:t>Oblast 4: Výsledky vzdělávání žáků</w:t>
      </w:r>
    </w:p>
    <w:p w:rsidR="00BD6842" w:rsidRDefault="00725E05">
      <w:pPr>
        <w:pStyle w:val="Nadpis4"/>
        <w:rPr>
          <w:rFonts w:eastAsia="Times New Roman"/>
        </w:rPr>
      </w:pPr>
      <w:r>
        <w:rPr>
          <w:rFonts w:eastAsia="Times New Roman"/>
        </w:rPr>
        <w:t>Pod</w:t>
      </w:r>
      <w:r w:rsidR="00FB1093">
        <w:rPr>
          <w:rFonts w:eastAsia="Times New Roman"/>
        </w:rPr>
        <w:t>o</w:t>
      </w:r>
      <w:r>
        <w:rPr>
          <w:rFonts w:eastAsia="Times New Roman"/>
        </w:rPr>
        <w:t xml:space="preserve">blast 4.1: </w:t>
      </w:r>
      <w:r w:rsidR="00E00523">
        <w:rPr>
          <w:rFonts w:eastAsia="Times New Roman"/>
        </w:rPr>
        <w:t>Z</w:t>
      </w:r>
      <w:r>
        <w:rPr>
          <w:rFonts w:eastAsia="Times New Roman"/>
        </w:rPr>
        <w:t xml:space="preserve">nalosti a dovednosti </w:t>
      </w:r>
    </w:p>
    <w:p w:rsidR="00BD6842" w:rsidRDefault="00725E05">
      <w:pPr>
        <w:pStyle w:val="Nadpis4"/>
        <w:spacing w:after="30" w:afterAutospacing="0"/>
        <w:jc w:val="both"/>
        <w:rPr>
          <w:rFonts w:eastAsia="Times New Roman"/>
        </w:rPr>
      </w:pPr>
      <w:r>
        <w:rPr>
          <w:rFonts w:eastAsia="Times New Roman"/>
        </w:rPr>
        <w:t>4.1.1 Mají žáci osvojené znalosti a dovednosti požadované v ŠVP?</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E00523">
            <w:pPr>
              <w:rPr>
                <w:rFonts w:eastAsia="Times New Roman"/>
              </w:rPr>
            </w:pPr>
            <w:r>
              <w:rPr>
                <w:rFonts w:eastAsia="Times New Roman"/>
              </w:rPr>
              <w:t>1, 2</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A65148" w:rsidRDefault="00A65148" w:rsidP="001D4FB6">
            <w:pPr>
              <w:pStyle w:val="Odstavecseseznamem"/>
              <w:numPr>
                <w:ilvl w:val="0"/>
                <w:numId w:val="4"/>
              </w:numPr>
              <w:jc w:val="both"/>
              <w:rPr>
                <w:rFonts w:eastAsia="Times New Roman"/>
              </w:rPr>
            </w:pPr>
            <w:r>
              <w:rPr>
                <w:rFonts w:eastAsia="Times New Roman"/>
              </w:rPr>
              <w:t xml:space="preserve">Absolventi školy disponují znalostmi a dovednostmi, které stanovuje ŠVP v rozsahu, který odpovídá jejich studijním předpokladům. </w:t>
            </w:r>
            <w:r w:rsidR="001D4FB6">
              <w:rPr>
                <w:rFonts w:eastAsia="Times New Roman"/>
              </w:rPr>
              <w:t>Úroveň obecných</w:t>
            </w:r>
            <w:r>
              <w:rPr>
                <w:rFonts w:eastAsia="Times New Roman"/>
              </w:rPr>
              <w:t xml:space="preserve"> a odborn</w:t>
            </w:r>
            <w:r w:rsidR="001D4FB6">
              <w:rPr>
                <w:rFonts w:eastAsia="Times New Roman"/>
              </w:rPr>
              <w:t>ých dovedností je ověřována v průběhu studia průběžným hodnocením a na konci studia maturitní zkouškou, respektive Jednotnou závěrečnou zkouškou.</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1D4FB6" w:rsidRDefault="001D4FB6" w:rsidP="001D4FB6">
            <w:pPr>
              <w:pStyle w:val="Odstavecseseznamem"/>
              <w:numPr>
                <w:ilvl w:val="0"/>
                <w:numId w:val="4"/>
              </w:numPr>
              <w:jc w:val="both"/>
              <w:rPr>
                <w:rFonts w:eastAsia="Times New Roman"/>
              </w:rPr>
            </w:pPr>
            <w:r>
              <w:rPr>
                <w:rFonts w:eastAsia="Times New Roman"/>
              </w:rPr>
              <w:t>Zaměření na klíčové kompetence vyplývající z RVP a ŠVP.</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E00523" w:rsidRDefault="00725E05" w:rsidP="00E00523">
            <w:pPr>
              <w:rPr>
                <w:rFonts w:eastAsia="Times New Roman"/>
              </w:rPr>
            </w:pPr>
            <w:r>
              <w:rPr>
                <w:rFonts w:eastAsia="Times New Roman"/>
              </w:rPr>
              <w:t xml:space="preserve">Škála </w:t>
            </w:r>
            <w:r w:rsidR="00E00523">
              <w:rPr>
                <w:rFonts w:eastAsia="Times New Roman"/>
              </w:rPr>
              <w:t>1</w:t>
            </w:r>
            <w:r>
              <w:rPr>
                <w:rFonts w:eastAsia="Times New Roman"/>
              </w:rPr>
              <w:t xml:space="preserve">: Výsledky jsou v mnoha směrech dobré. </w:t>
            </w:r>
          </w:p>
          <w:p w:rsidR="00BD6842" w:rsidRDefault="00725E05" w:rsidP="00E00523">
            <w:pPr>
              <w:rPr>
                <w:rFonts w:eastAsia="Times New Roman"/>
              </w:rPr>
            </w:pPr>
            <w:r>
              <w:rPr>
                <w:rFonts w:eastAsia="Times New Roman"/>
              </w:rPr>
              <w:t xml:space="preserve">Škála </w:t>
            </w:r>
            <w:r w:rsidR="00E00523">
              <w:rPr>
                <w:rFonts w:eastAsia="Times New Roman"/>
              </w:rPr>
              <w:t>2</w:t>
            </w:r>
            <w:r>
              <w:rPr>
                <w:rFonts w:eastAsia="Times New Roman"/>
              </w:rPr>
              <w:t xml:space="preserve">: </w:t>
            </w:r>
            <w:r w:rsidR="0037634F">
              <w:rPr>
                <w:rFonts w:eastAsia="Times New Roman"/>
              </w:rPr>
              <w:t>Hodnoty se v čase mírně zlepšují.</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725E05">
      <w:pPr>
        <w:pStyle w:val="Nadpis4"/>
        <w:spacing w:after="30" w:afterAutospacing="0"/>
        <w:jc w:val="both"/>
        <w:rPr>
          <w:rFonts w:eastAsia="Times New Roman"/>
        </w:rPr>
      </w:pPr>
      <w:r>
        <w:rPr>
          <w:rFonts w:eastAsia="Times New Roman"/>
        </w:rPr>
        <w:t>4.1.2 Dosahují žáci školy úspěchů v různých národních i mezinárodních soutěžích?</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E00523">
            <w:pPr>
              <w:rPr>
                <w:rFonts w:eastAsia="Times New Roman"/>
              </w:rPr>
            </w:pPr>
            <w:r>
              <w:rPr>
                <w:rFonts w:eastAsia="Times New Roman"/>
              </w:rPr>
              <w:t>1, 2</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E00523" w:rsidRDefault="00E00523" w:rsidP="00E00523">
            <w:pPr>
              <w:jc w:val="both"/>
              <w:rPr>
                <w:rFonts w:eastAsia="Times New Roman"/>
              </w:rPr>
            </w:pPr>
            <w:r>
              <w:rPr>
                <w:rFonts w:eastAsia="Times New Roman"/>
              </w:rPr>
              <w:t xml:space="preserve">Výroční zprávy 2015 </w:t>
            </w:r>
            <w:r w:rsidR="00B35BD4">
              <w:rPr>
                <w:rFonts w:eastAsia="Times New Roman"/>
              </w:rPr>
              <w:t>–</w:t>
            </w:r>
            <w:r>
              <w:rPr>
                <w:rFonts w:eastAsia="Times New Roman"/>
              </w:rPr>
              <w:t xml:space="preserve"> 2017</w:t>
            </w:r>
            <w:r w:rsidR="00B35BD4">
              <w:rPr>
                <w:rFonts w:eastAsia="Times New Roman"/>
              </w:rPr>
              <w:t>, ocenění žáků</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3F1650">
            <w:pPr>
              <w:jc w:val="both"/>
              <w:rPr>
                <w:rFonts w:eastAsia="Times New Roman"/>
              </w:rPr>
            </w:pPr>
            <w:r>
              <w:rPr>
                <w:rFonts w:eastAsia="Times New Roman"/>
              </w:rPr>
              <w:t>Větší zapojení oboru Průmyslový design do soutěží a zvýšení celkové úrovně prací žáků tohoto oboru.</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35BD4" w:rsidRDefault="00725E05" w:rsidP="00B35BD4">
            <w:pPr>
              <w:rPr>
                <w:rFonts w:eastAsia="Times New Roman"/>
              </w:rPr>
            </w:pPr>
            <w:r>
              <w:rPr>
                <w:rFonts w:eastAsia="Times New Roman"/>
              </w:rPr>
              <w:t xml:space="preserve">Škála </w:t>
            </w:r>
            <w:r w:rsidR="00B35BD4">
              <w:rPr>
                <w:rFonts w:eastAsia="Times New Roman"/>
              </w:rPr>
              <w:t>1</w:t>
            </w:r>
            <w:r>
              <w:rPr>
                <w:rFonts w:eastAsia="Times New Roman"/>
              </w:rPr>
              <w:t>:</w:t>
            </w:r>
            <w:r w:rsidR="0037634F">
              <w:rPr>
                <w:rFonts w:eastAsia="Times New Roman"/>
              </w:rPr>
              <w:t xml:space="preserve"> Výsledky jsou v mnoha směrech vynikající</w:t>
            </w:r>
          </w:p>
          <w:p w:rsidR="00BD6842" w:rsidRDefault="00725E05" w:rsidP="00B35BD4">
            <w:pPr>
              <w:rPr>
                <w:rFonts w:eastAsia="Times New Roman"/>
              </w:rPr>
            </w:pPr>
            <w:r>
              <w:rPr>
                <w:rFonts w:eastAsia="Times New Roman"/>
              </w:rPr>
              <w:t xml:space="preserve">Škála </w:t>
            </w:r>
            <w:r w:rsidR="00B35BD4">
              <w:rPr>
                <w:rFonts w:eastAsia="Times New Roman"/>
              </w:rPr>
              <w:t>2</w:t>
            </w:r>
            <w:r>
              <w:rPr>
                <w:rFonts w:eastAsia="Times New Roman"/>
              </w:rPr>
              <w:t xml:space="preserve">: </w:t>
            </w:r>
            <w:r w:rsidR="0037634F">
              <w:rPr>
                <w:rFonts w:eastAsia="Times New Roman"/>
              </w:rPr>
              <w:t>Hodnoty se výrazně zlepšují</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725E05">
      <w:pPr>
        <w:pStyle w:val="Nadpis4"/>
        <w:rPr>
          <w:rFonts w:eastAsia="Times New Roman"/>
        </w:rPr>
      </w:pPr>
      <w:r>
        <w:rPr>
          <w:rFonts w:eastAsia="Times New Roman"/>
        </w:rPr>
        <w:lastRenderedPageBreak/>
        <w:t>Pod</w:t>
      </w:r>
      <w:r w:rsidR="00FB1093">
        <w:rPr>
          <w:rFonts w:eastAsia="Times New Roman"/>
        </w:rPr>
        <w:t>o</w:t>
      </w:r>
      <w:r>
        <w:rPr>
          <w:rFonts w:eastAsia="Times New Roman"/>
        </w:rPr>
        <w:t xml:space="preserve">blast 4.2: </w:t>
      </w:r>
      <w:r w:rsidR="006B4C3F">
        <w:rPr>
          <w:rFonts w:eastAsia="Times New Roman"/>
        </w:rPr>
        <w:t>K</w:t>
      </w:r>
      <w:r>
        <w:rPr>
          <w:rFonts w:eastAsia="Times New Roman"/>
        </w:rPr>
        <w:t>líčové kompetence</w:t>
      </w:r>
    </w:p>
    <w:p w:rsidR="00BD6842" w:rsidRDefault="00725E05">
      <w:pPr>
        <w:pStyle w:val="Nadpis4"/>
        <w:spacing w:after="30" w:afterAutospacing="0"/>
        <w:jc w:val="both"/>
        <w:rPr>
          <w:rFonts w:eastAsia="Times New Roman"/>
        </w:rPr>
      </w:pPr>
      <w:r>
        <w:rPr>
          <w:rFonts w:eastAsia="Times New Roman"/>
        </w:rPr>
        <w:t>4.2.1 Mají žáci rozvinuté klíčové kompetence dle RVP odpovídající danému stupni školy?</w:t>
      </w:r>
    </w:p>
    <w:tbl>
      <w:tblPr>
        <w:tblW w:w="5130"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3"/>
        <w:gridCol w:w="6318"/>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B35BD4">
            <w:pPr>
              <w:rPr>
                <w:rFonts w:eastAsia="Times New Roman"/>
              </w:rPr>
            </w:pPr>
            <w:r>
              <w:rPr>
                <w:rFonts w:eastAsia="Times New Roman"/>
              </w:rPr>
              <w:t>1, 2</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2E0468" w:rsidP="002E0468">
            <w:pPr>
              <w:autoSpaceDE w:val="0"/>
              <w:autoSpaceDN w:val="0"/>
              <w:adjustRightInd w:val="0"/>
              <w:rPr>
                <w:rFonts w:eastAsia="Times New Roman"/>
              </w:rPr>
            </w:pPr>
            <w:r w:rsidRPr="00B35BD4">
              <w:rPr>
                <w:rFonts w:eastAsia="Times New Roman"/>
              </w:rPr>
              <w:t>Vzdělávání v oboru směřuje v souladu s cíli středního odborného vzdělávání k tomu, aby si žáci vytvořili, v návaznosti na základní vzdělávání a na úrovni odpovídající jejich schopnostem a studijním předpokladům klíčové a odborné kompetence.</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jc w:val="both"/>
              <w:rPr>
                <w:rFonts w:eastAsia="Times New Roman"/>
              </w:rPr>
            </w:pPr>
            <w:r w:rsidRPr="00B35BD4">
              <w:rPr>
                <w:rFonts w:eastAsia="Times New Roman"/>
              </w:rPr>
              <w:t>-</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35BD4" w:rsidRDefault="00725E05" w:rsidP="00B35BD4">
            <w:pPr>
              <w:rPr>
                <w:rFonts w:eastAsia="Times New Roman"/>
              </w:rPr>
            </w:pPr>
            <w:r w:rsidRPr="00B35BD4">
              <w:rPr>
                <w:rFonts w:eastAsia="Times New Roman"/>
              </w:rPr>
              <w:t xml:space="preserve">Škála </w:t>
            </w:r>
            <w:r w:rsidR="00B35BD4">
              <w:rPr>
                <w:rFonts w:eastAsia="Times New Roman"/>
              </w:rPr>
              <w:t>1</w:t>
            </w:r>
            <w:r w:rsidRPr="00B35BD4">
              <w:rPr>
                <w:rFonts w:eastAsia="Times New Roman"/>
              </w:rPr>
              <w:t xml:space="preserve">: Výsledky jsou v mnoha směrech dobré. </w:t>
            </w:r>
          </w:p>
          <w:p w:rsidR="00BD6842" w:rsidRPr="00B35BD4" w:rsidRDefault="00725E05" w:rsidP="0037634F">
            <w:pPr>
              <w:rPr>
                <w:rFonts w:eastAsia="Times New Roman"/>
              </w:rPr>
            </w:pPr>
            <w:r w:rsidRPr="00B35BD4">
              <w:rPr>
                <w:rFonts w:eastAsia="Times New Roman"/>
              </w:rPr>
              <w:t xml:space="preserve">Škála </w:t>
            </w:r>
            <w:r w:rsidR="00B35BD4">
              <w:rPr>
                <w:rFonts w:eastAsia="Times New Roman"/>
              </w:rPr>
              <w:t>2</w:t>
            </w:r>
            <w:r w:rsidRPr="00B35BD4">
              <w:rPr>
                <w:rFonts w:eastAsia="Times New Roman"/>
              </w:rPr>
              <w:t xml:space="preserve">: </w:t>
            </w:r>
            <w:r w:rsidR="0037634F">
              <w:rPr>
                <w:rFonts w:eastAsia="Times New Roman"/>
              </w:rPr>
              <w:t>Hodnoty se v čase mírně zlepšují.</w:t>
            </w:r>
          </w:p>
        </w:tc>
      </w:tr>
      <w:tr w:rsidR="00BD6842" w:rsidTr="0037634F">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w:t>
            </w:r>
          </w:p>
        </w:tc>
      </w:tr>
    </w:tbl>
    <w:p w:rsidR="00BD6842" w:rsidRDefault="00725E05">
      <w:pPr>
        <w:pStyle w:val="Nadpis4"/>
        <w:rPr>
          <w:rFonts w:eastAsia="Times New Roman"/>
        </w:rPr>
      </w:pPr>
      <w:r>
        <w:rPr>
          <w:rFonts w:eastAsia="Times New Roman"/>
        </w:rPr>
        <w:t>Pod</w:t>
      </w:r>
      <w:r w:rsidR="00FB1093">
        <w:rPr>
          <w:rFonts w:eastAsia="Times New Roman"/>
        </w:rPr>
        <w:t>o</w:t>
      </w:r>
      <w:r>
        <w:rPr>
          <w:rFonts w:eastAsia="Times New Roman"/>
        </w:rPr>
        <w:t xml:space="preserve">blast 4.3: </w:t>
      </w:r>
      <w:r w:rsidR="00B35BD4">
        <w:rPr>
          <w:rFonts w:eastAsia="Times New Roman"/>
        </w:rPr>
        <w:t>P</w:t>
      </w:r>
      <w:r>
        <w:rPr>
          <w:rFonts w:eastAsia="Times New Roman"/>
        </w:rPr>
        <w:t>ostoje</w:t>
      </w:r>
    </w:p>
    <w:p w:rsidR="00BD6842" w:rsidRDefault="00725E05">
      <w:pPr>
        <w:pStyle w:val="Nadpis4"/>
        <w:spacing w:after="30" w:afterAutospacing="0"/>
        <w:jc w:val="both"/>
        <w:rPr>
          <w:rFonts w:eastAsia="Times New Roman"/>
        </w:rPr>
      </w:pPr>
      <w:r>
        <w:rPr>
          <w:rFonts w:eastAsia="Times New Roman"/>
        </w:rPr>
        <w:t>4.3.1 Vnímají žáci vzdělávání jako důležité a jako běžnou součást jejich současného i budoucího života?</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B35BD4">
            <w:pPr>
              <w:rPr>
                <w:rFonts w:eastAsia="Times New Roman"/>
              </w:rPr>
            </w:pPr>
            <w:r w:rsidRPr="00B35BD4">
              <w:rPr>
                <w:rFonts w:eastAsia="Times New Roman"/>
              </w:rPr>
              <w:t>1, 2</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C1797E" w:rsidP="00C1797E">
            <w:pPr>
              <w:autoSpaceDE w:val="0"/>
              <w:autoSpaceDN w:val="0"/>
              <w:adjustRightInd w:val="0"/>
              <w:rPr>
                <w:rFonts w:eastAsia="Times New Roman"/>
              </w:rPr>
            </w:pPr>
            <w:r w:rsidRPr="00B35BD4">
              <w:rPr>
                <w:rFonts w:eastAsia="Times New Roman"/>
              </w:rPr>
              <w:t>Žáci jsou připravováni tak, aby se u nich vytvořily předpoklady pro kvalifikovaný výkon činností v příslušné oblasti výtvarné tvorby. Důraz je kladen na vzdělávání v kontextu široce pojímaného občanství a tedy obecně přijímané kvality člověka důležité pro jeho uplatnění v demokratické společnosti. Žáci si jsou vědomi toho, jaký význam má pro ně dosažené vzdělání.</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jc w:val="both"/>
              <w:rPr>
                <w:rFonts w:eastAsia="Times New Roman"/>
              </w:rPr>
            </w:pPr>
            <w:r w:rsidRPr="00B35BD4">
              <w:rPr>
                <w:rFonts w:eastAsia="Times New Roman"/>
              </w:rPr>
              <w:t>-</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35BD4" w:rsidRDefault="00725E05" w:rsidP="00B35BD4">
            <w:pPr>
              <w:rPr>
                <w:rFonts w:eastAsia="Times New Roman"/>
              </w:rPr>
            </w:pPr>
            <w:r w:rsidRPr="00B35BD4">
              <w:rPr>
                <w:rFonts w:eastAsia="Times New Roman"/>
              </w:rPr>
              <w:t xml:space="preserve">Škála </w:t>
            </w:r>
            <w:r w:rsidR="00B35BD4">
              <w:rPr>
                <w:rFonts w:eastAsia="Times New Roman"/>
              </w:rPr>
              <w:t>1</w:t>
            </w:r>
            <w:r w:rsidRPr="00B35BD4">
              <w:rPr>
                <w:rFonts w:eastAsia="Times New Roman"/>
              </w:rPr>
              <w:t>: Výsledky jsou v mnoha směrech dobré.</w:t>
            </w:r>
          </w:p>
          <w:p w:rsidR="00BD6842" w:rsidRPr="00B35BD4" w:rsidRDefault="00725E05" w:rsidP="0037634F">
            <w:pPr>
              <w:rPr>
                <w:rFonts w:eastAsia="Times New Roman"/>
              </w:rPr>
            </w:pPr>
            <w:r w:rsidRPr="00B35BD4">
              <w:rPr>
                <w:rFonts w:eastAsia="Times New Roman"/>
              </w:rPr>
              <w:t xml:space="preserve">Škála </w:t>
            </w:r>
            <w:r w:rsidR="00B35BD4">
              <w:rPr>
                <w:rFonts w:eastAsia="Times New Roman"/>
              </w:rPr>
              <w:t>2</w:t>
            </w:r>
            <w:r w:rsidR="0037634F">
              <w:rPr>
                <w:rFonts w:eastAsia="Times New Roman"/>
              </w:rPr>
              <w:t>: Hodnoty se v čase mírně zlepšují.</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w:t>
            </w:r>
          </w:p>
        </w:tc>
      </w:tr>
    </w:tbl>
    <w:p w:rsidR="00BD6842" w:rsidRDefault="00725E05">
      <w:pPr>
        <w:pStyle w:val="Nadpis4"/>
        <w:spacing w:after="30" w:afterAutospacing="0"/>
        <w:jc w:val="both"/>
        <w:rPr>
          <w:rFonts w:eastAsia="Times New Roman"/>
        </w:rPr>
      </w:pPr>
      <w:r>
        <w:rPr>
          <w:rFonts w:eastAsia="Times New Roman"/>
        </w:rPr>
        <w:t>4.3.2 Mají žáci pozitivní vztah k jednotlivým předmětům a oboru, který studují/v kterém se učí?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B35BD4">
            <w:pPr>
              <w:rPr>
                <w:rFonts w:eastAsia="Times New Roman"/>
              </w:rPr>
            </w:pPr>
            <w:r>
              <w:rPr>
                <w:rFonts w:eastAsia="Times New Roman"/>
              </w:rPr>
              <w:t>1, 2</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E1525A" w:rsidP="00B35BD4">
            <w:pPr>
              <w:jc w:val="both"/>
              <w:rPr>
                <w:rFonts w:eastAsia="Times New Roman"/>
              </w:rPr>
            </w:pPr>
            <w:r w:rsidRPr="00B35BD4">
              <w:rPr>
                <w:rFonts w:eastAsia="Times New Roman"/>
              </w:rPr>
              <w:t>Součástí talentové zkoušky na jednotlivé obory je motivační pohovor s uchazečem, kde je pro</w:t>
            </w:r>
            <w:r w:rsidR="001D30D7" w:rsidRPr="00B35BD4">
              <w:rPr>
                <w:rFonts w:eastAsia="Times New Roman"/>
              </w:rPr>
              <w:t>diskutována</w:t>
            </w:r>
            <w:r w:rsidRPr="00B35BD4">
              <w:rPr>
                <w:rFonts w:eastAsia="Times New Roman"/>
              </w:rPr>
              <w:t xml:space="preserve"> motivace a vztah uchazeče k oboru. Z žákovské ankety vyplývá, že vztah k jednotlivým předmětům je velmi rozdílný. Rozdíly v kvalitě výuky jednotlivých předmětů zaznamenává 58 % žáků, v náročnosti výuky 72 %</w:t>
            </w:r>
            <w:r w:rsidR="00C805B3" w:rsidRPr="00B35BD4">
              <w:rPr>
                <w:rFonts w:eastAsia="Times New Roman"/>
              </w:rPr>
              <w:t xml:space="preserve"> žáků.</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35BD4" w:rsidRDefault="00725E05" w:rsidP="00B35BD4">
            <w:pPr>
              <w:rPr>
                <w:rFonts w:eastAsia="Times New Roman"/>
              </w:rPr>
            </w:pPr>
            <w:r>
              <w:rPr>
                <w:rFonts w:eastAsia="Times New Roman"/>
              </w:rPr>
              <w:t xml:space="preserve">Škála </w:t>
            </w:r>
            <w:r w:rsidR="00B35BD4">
              <w:rPr>
                <w:rFonts w:eastAsia="Times New Roman"/>
              </w:rPr>
              <w:t>1</w:t>
            </w:r>
            <w:r>
              <w:rPr>
                <w:rFonts w:eastAsia="Times New Roman"/>
              </w:rPr>
              <w:t xml:space="preserve">: Výsledky jsou v mnoha směrech dobré. </w:t>
            </w:r>
          </w:p>
          <w:p w:rsidR="00BD6842" w:rsidRDefault="00725E05" w:rsidP="0037634F">
            <w:pPr>
              <w:rPr>
                <w:rFonts w:eastAsia="Times New Roman"/>
              </w:rPr>
            </w:pPr>
            <w:r>
              <w:rPr>
                <w:rFonts w:eastAsia="Times New Roman"/>
              </w:rPr>
              <w:t xml:space="preserve">Škála </w:t>
            </w:r>
            <w:r w:rsidR="00B35BD4">
              <w:rPr>
                <w:rFonts w:eastAsia="Times New Roman"/>
              </w:rPr>
              <w:t>2</w:t>
            </w:r>
            <w:r>
              <w:rPr>
                <w:rFonts w:eastAsia="Times New Roman"/>
              </w:rPr>
              <w:t xml:space="preserve">: </w:t>
            </w:r>
            <w:r w:rsidR="0037634F">
              <w:rPr>
                <w:rFonts w:eastAsia="Times New Roman"/>
              </w:rPr>
              <w:t>Hodnoty se v čase mírně zlepšují.</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BD6842">
      <w:pPr>
        <w:spacing w:after="240"/>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4.3.3 Mají žáci pozitivní vztah ke škole, na které studují?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B35BD4">
            <w:pPr>
              <w:rPr>
                <w:rFonts w:eastAsia="Times New Roman"/>
              </w:rPr>
            </w:pPr>
            <w:r>
              <w:rPr>
                <w:rFonts w:eastAsia="Times New Roman"/>
              </w:rPr>
              <w:t>1, 2</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C805B3" w:rsidP="00213D84">
            <w:pPr>
              <w:jc w:val="both"/>
              <w:rPr>
                <w:rFonts w:eastAsia="Times New Roman"/>
              </w:rPr>
            </w:pPr>
            <w:r w:rsidRPr="00B35BD4">
              <w:rPr>
                <w:rFonts w:eastAsia="Times New Roman"/>
              </w:rPr>
              <w:t>76 % žáků se v anketě vyjádřilo, že se ve škole cítí dobře, 83% žáků je dle výsledků ankety rádo, že chodí právě na tuto školu, 85 % žáků uvádí, že se jim prostředí naší školy líbí.</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35BD4" w:rsidRDefault="00725E05" w:rsidP="00B35BD4">
            <w:pPr>
              <w:rPr>
                <w:rFonts w:eastAsia="Times New Roman"/>
              </w:rPr>
            </w:pPr>
            <w:r>
              <w:rPr>
                <w:rFonts w:eastAsia="Times New Roman"/>
              </w:rPr>
              <w:t xml:space="preserve">Škála </w:t>
            </w:r>
            <w:r w:rsidR="00B35BD4">
              <w:rPr>
                <w:rFonts w:eastAsia="Times New Roman"/>
              </w:rPr>
              <w:t>1</w:t>
            </w:r>
            <w:r>
              <w:rPr>
                <w:rFonts w:eastAsia="Times New Roman"/>
              </w:rPr>
              <w:t xml:space="preserve">: Výsledky jsou v mnoha směrech dobré. </w:t>
            </w:r>
          </w:p>
          <w:p w:rsidR="00BD6842" w:rsidRDefault="00725E05" w:rsidP="00B35BD4">
            <w:pPr>
              <w:rPr>
                <w:rFonts w:eastAsia="Times New Roman"/>
              </w:rPr>
            </w:pPr>
            <w:r>
              <w:rPr>
                <w:rFonts w:eastAsia="Times New Roman"/>
              </w:rPr>
              <w:t xml:space="preserve">Škála </w:t>
            </w:r>
            <w:r w:rsidR="00B35BD4">
              <w:rPr>
                <w:rFonts w:eastAsia="Times New Roman"/>
              </w:rPr>
              <w:t>2</w:t>
            </w:r>
            <w:r>
              <w:rPr>
                <w:rFonts w:eastAsia="Times New Roman"/>
              </w:rPr>
              <w:t xml:space="preserve">: </w:t>
            </w:r>
            <w:r w:rsidR="0037634F">
              <w:rPr>
                <w:rFonts w:eastAsia="Times New Roman"/>
              </w:rPr>
              <w:t>Hodnoty se v čase výrazně zlepšují.</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725E05">
      <w:pPr>
        <w:pStyle w:val="Nadpis4"/>
        <w:rPr>
          <w:rFonts w:eastAsia="Times New Roman"/>
        </w:rPr>
      </w:pPr>
      <w:r>
        <w:rPr>
          <w:rFonts w:eastAsia="Times New Roman"/>
        </w:rPr>
        <w:t>Pod</w:t>
      </w:r>
      <w:r w:rsidR="00FB1093">
        <w:rPr>
          <w:rFonts w:eastAsia="Times New Roman"/>
        </w:rPr>
        <w:t>o</w:t>
      </w:r>
      <w:r>
        <w:rPr>
          <w:rFonts w:eastAsia="Times New Roman"/>
        </w:rPr>
        <w:t xml:space="preserve">blast 4.4: </w:t>
      </w:r>
      <w:r w:rsidR="00B35BD4">
        <w:rPr>
          <w:rFonts w:eastAsia="Times New Roman"/>
        </w:rPr>
        <w:t>M</w:t>
      </w:r>
      <w:r>
        <w:rPr>
          <w:rFonts w:eastAsia="Times New Roman"/>
        </w:rPr>
        <w:t>otivace</w:t>
      </w:r>
    </w:p>
    <w:p w:rsidR="00BD6842" w:rsidRDefault="00725E05">
      <w:pPr>
        <w:pStyle w:val="Nadpis4"/>
        <w:spacing w:after="30" w:afterAutospacing="0"/>
        <w:jc w:val="both"/>
        <w:rPr>
          <w:rFonts w:eastAsia="Times New Roman"/>
        </w:rPr>
      </w:pPr>
      <w:r>
        <w:rPr>
          <w:rFonts w:eastAsia="Times New Roman"/>
        </w:rPr>
        <w:t>4.3.4 Ztotožňují se žáci s hodnotami demokratické společnosti?</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B35BD4">
            <w:pPr>
              <w:rPr>
                <w:rFonts w:eastAsia="Times New Roman"/>
              </w:rPr>
            </w:pPr>
            <w:r>
              <w:rPr>
                <w:rFonts w:eastAsia="Times New Roman"/>
              </w:rPr>
              <w:t>1, 2</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C805B3" w:rsidP="00C805B3">
            <w:pPr>
              <w:autoSpaceDE w:val="0"/>
              <w:autoSpaceDN w:val="0"/>
              <w:adjustRightInd w:val="0"/>
              <w:rPr>
                <w:rFonts w:eastAsia="Times New Roman"/>
              </w:rPr>
            </w:pPr>
            <w:r w:rsidRPr="00B35BD4">
              <w:rPr>
                <w:rFonts w:eastAsia="Times New Roman"/>
              </w:rPr>
              <w:t>Žák je v průběhu vzdělávání veden k tomu, aby si byl vědom vzájemného vztahu svobody a odpovědnosti i rovnosti svobod a práv každého občana. Je veden k chápání principů demokratické společnosti a k ochotě je ve svém životě uplatňovat. Uvědomuje si svou národní příslušnost a svá lidská práva.</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jc w:val="both"/>
              <w:rPr>
                <w:rFonts w:eastAsia="Times New Roman"/>
              </w:rPr>
            </w:pPr>
            <w:r w:rsidRPr="00B35BD4">
              <w:rPr>
                <w:rFonts w:eastAsia="Times New Roman"/>
              </w:rPr>
              <w:t>-</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35BD4" w:rsidRDefault="00725E05" w:rsidP="00B35BD4">
            <w:pPr>
              <w:rPr>
                <w:rFonts w:eastAsia="Times New Roman"/>
              </w:rPr>
            </w:pPr>
            <w:r w:rsidRPr="00B35BD4">
              <w:rPr>
                <w:rFonts w:eastAsia="Times New Roman"/>
              </w:rPr>
              <w:t xml:space="preserve">Škála </w:t>
            </w:r>
            <w:r w:rsidR="00B35BD4">
              <w:rPr>
                <w:rFonts w:eastAsia="Times New Roman"/>
              </w:rPr>
              <w:t>1</w:t>
            </w:r>
            <w:r w:rsidRPr="00B35BD4">
              <w:rPr>
                <w:rFonts w:eastAsia="Times New Roman"/>
              </w:rPr>
              <w:t xml:space="preserve">: Výsledky jsou v mnoha směrech dobré. </w:t>
            </w:r>
          </w:p>
          <w:p w:rsidR="00BD6842" w:rsidRPr="00B35BD4" w:rsidRDefault="00725E05" w:rsidP="00B35BD4">
            <w:pPr>
              <w:rPr>
                <w:rFonts w:eastAsia="Times New Roman"/>
              </w:rPr>
            </w:pPr>
            <w:r w:rsidRPr="00B35BD4">
              <w:rPr>
                <w:rFonts w:eastAsia="Times New Roman"/>
              </w:rPr>
              <w:t xml:space="preserve">Škála </w:t>
            </w:r>
            <w:r w:rsidR="00B35BD4">
              <w:rPr>
                <w:rFonts w:eastAsia="Times New Roman"/>
              </w:rPr>
              <w:t>2</w:t>
            </w:r>
            <w:r w:rsidRPr="00B35BD4">
              <w:rPr>
                <w:rFonts w:eastAsia="Times New Roman"/>
              </w:rPr>
              <w:t xml:space="preserve">: </w:t>
            </w:r>
            <w:r w:rsidR="0037634F">
              <w:rPr>
                <w:rFonts w:eastAsia="Times New Roman"/>
              </w:rPr>
              <w:t>Hodnoty se v čase výrazně zlepšují.</w:t>
            </w:r>
          </w:p>
        </w:tc>
      </w:tr>
      <w:tr w:rsidR="00BD6842" w:rsidTr="0037634F">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rPr>
                <w:rFonts w:eastAsia="Times New Roman"/>
              </w:rPr>
            </w:pPr>
            <w:r w:rsidRPr="00B35BD4">
              <w:rPr>
                <w:rFonts w:eastAsia="Times New Roman"/>
              </w:rPr>
              <w:t>-</w:t>
            </w:r>
          </w:p>
        </w:tc>
      </w:tr>
    </w:tbl>
    <w:p w:rsidR="00BD6842" w:rsidRDefault="00725E05">
      <w:pPr>
        <w:pStyle w:val="Nadpis4"/>
        <w:spacing w:after="30" w:afterAutospacing="0"/>
        <w:jc w:val="both"/>
        <w:rPr>
          <w:rFonts w:eastAsia="Times New Roman"/>
        </w:rPr>
      </w:pPr>
      <w:r>
        <w:rPr>
          <w:rFonts w:eastAsia="Times New Roman"/>
        </w:rPr>
        <w:t>4.4.1 Jsou žáci motivováni, aby se aktivně sami dále vzdělávali? Je tato motivace zejména vnitřního charakteru?</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Pr="00B35BD4" w:rsidRDefault="00B35BD4">
            <w:pPr>
              <w:rPr>
                <w:rFonts w:eastAsia="Times New Roman"/>
              </w:rPr>
            </w:pPr>
            <w:r>
              <w:rPr>
                <w:rFonts w:eastAsia="Times New Roman"/>
              </w:rPr>
              <w:t>1, 2</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887D0A" w:rsidP="001D30D7">
            <w:pPr>
              <w:autoSpaceDE w:val="0"/>
              <w:autoSpaceDN w:val="0"/>
              <w:adjustRightInd w:val="0"/>
              <w:rPr>
                <w:rFonts w:eastAsia="Times New Roman"/>
              </w:rPr>
            </w:pPr>
            <w:r w:rsidRPr="00B35BD4">
              <w:rPr>
                <w:rFonts w:eastAsia="Times New Roman"/>
              </w:rPr>
              <w:t xml:space="preserve">Žáci jsou vedeni k tomu, aby chápali význam a nutnost celoživotního vzdělávání a celkového osobnostního rozvoje a profesní </w:t>
            </w:r>
            <w:r w:rsidR="001D30D7" w:rsidRPr="00B35BD4">
              <w:rPr>
                <w:rFonts w:eastAsia="Times New Roman"/>
              </w:rPr>
              <w:t>p</w:t>
            </w:r>
            <w:r w:rsidRPr="00B35BD4">
              <w:rPr>
                <w:rFonts w:eastAsia="Times New Roman"/>
              </w:rPr>
              <w:t>řipravenosti.</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725E05">
            <w:pPr>
              <w:jc w:val="both"/>
              <w:rPr>
                <w:rFonts w:eastAsia="Times New Roman"/>
              </w:rPr>
            </w:pPr>
            <w:r w:rsidRPr="00B35BD4">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35BD4" w:rsidRDefault="00725E05" w:rsidP="00B35BD4">
            <w:pPr>
              <w:rPr>
                <w:rFonts w:eastAsia="Times New Roman"/>
              </w:rPr>
            </w:pPr>
            <w:r>
              <w:rPr>
                <w:rFonts w:eastAsia="Times New Roman"/>
              </w:rPr>
              <w:t xml:space="preserve">Škála </w:t>
            </w:r>
            <w:r w:rsidR="00B35BD4">
              <w:rPr>
                <w:rFonts w:eastAsia="Times New Roman"/>
              </w:rPr>
              <w:t>1</w:t>
            </w:r>
            <w:r>
              <w:rPr>
                <w:rFonts w:eastAsia="Times New Roman"/>
              </w:rPr>
              <w:t xml:space="preserve">: Výsledky jsou v mnoha směrech dobré. </w:t>
            </w:r>
          </w:p>
          <w:p w:rsidR="00BD6842" w:rsidRDefault="00725E05" w:rsidP="00B35BD4">
            <w:pPr>
              <w:rPr>
                <w:rFonts w:eastAsia="Times New Roman"/>
              </w:rPr>
            </w:pPr>
            <w:r>
              <w:rPr>
                <w:rFonts w:eastAsia="Times New Roman"/>
              </w:rPr>
              <w:t xml:space="preserve">Škála </w:t>
            </w:r>
            <w:r w:rsidR="00B35BD4">
              <w:rPr>
                <w:rFonts w:eastAsia="Times New Roman"/>
              </w:rPr>
              <w:t>2</w:t>
            </w:r>
            <w:r>
              <w:rPr>
                <w:rFonts w:eastAsia="Times New Roman"/>
              </w:rPr>
              <w:t>:</w:t>
            </w:r>
            <w:r w:rsidR="00AF2E15">
              <w:rPr>
                <w:rFonts w:eastAsia="Times New Roman"/>
              </w:rPr>
              <w:t xml:space="preserve"> Hodnoty se v čase mírně zlepšují.</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725E05">
      <w:pPr>
        <w:pStyle w:val="Nadpis4"/>
        <w:spacing w:after="30" w:afterAutospacing="0"/>
        <w:jc w:val="both"/>
        <w:rPr>
          <w:rFonts w:eastAsia="Times New Roman"/>
        </w:rPr>
      </w:pPr>
      <w:r>
        <w:rPr>
          <w:rFonts w:eastAsia="Times New Roman"/>
        </w:rPr>
        <w:t>4.4.2 Mají žáci potřebu úspěšného školního výkonu?</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B35BD4">
            <w:pPr>
              <w:rPr>
                <w:rFonts w:eastAsia="Times New Roman"/>
              </w:rPr>
            </w:pPr>
            <w:r>
              <w:rPr>
                <w:rFonts w:eastAsia="Times New Roman"/>
              </w:rPr>
              <w:t>1, 2</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B35BD4" w:rsidRDefault="00887D0A" w:rsidP="00B35BD4">
            <w:pPr>
              <w:jc w:val="both"/>
              <w:rPr>
                <w:rFonts w:eastAsia="Times New Roman"/>
              </w:rPr>
            </w:pPr>
            <w:r w:rsidRPr="00B35BD4">
              <w:rPr>
                <w:rFonts w:eastAsia="Times New Roman"/>
              </w:rPr>
              <w:t>94 % žáků se v anketě shoduje na tom, že je pro ně důležité se připravit na přijímací zkoušky na VŠ, na další studium a být ve škole úspěšný.</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35BD4" w:rsidRDefault="00725E05" w:rsidP="00B35BD4">
            <w:pPr>
              <w:rPr>
                <w:rFonts w:eastAsia="Times New Roman"/>
              </w:rPr>
            </w:pPr>
            <w:r>
              <w:rPr>
                <w:rFonts w:eastAsia="Times New Roman"/>
              </w:rPr>
              <w:t xml:space="preserve">Škála </w:t>
            </w:r>
            <w:r w:rsidR="00B35BD4">
              <w:rPr>
                <w:rFonts w:eastAsia="Times New Roman"/>
              </w:rPr>
              <w:t>1</w:t>
            </w:r>
            <w:r>
              <w:rPr>
                <w:rFonts w:eastAsia="Times New Roman"/>
              </w:rPr>
              <w:t xml:space="preserve">: </w:t>
            </w:r>
            <w:r w:rsidR="00B35BD4">
              <w:rPr>
                <w:rFonts w:eastAsia="Times New Roman"/>
              </w:rPr>
              <w:t>Výsledky jsou v mnoha směrech dobré.</w:t>
            </w:r>
          </w:p>
          <w:p w:rsidR="00BD6842" w:rsidRDefault="00725E05" w:rsidP="00B35BD4">
            <w:pPr>
              <w:rPr>
                <w:rFonts w:eastAsia="Times New Roman"/>
              </w:rPr>
            </w:pPr>
            <w:r>
              <w:rPr>
                <w:rFonts w:eastAsia="Times New Roman"/>
              </w:rPr>
              <w:t xml:space="preserve">Škála </w:t>
            </w:r>
            <w:r w:rsidR="00467A27">
              <w:rPr>
                <w:rFonts w:eastAsia="Times New Roman"/>
              </w:rPr>
              <w:t>2</w:t>
            </w:r>
            <w:r>
              <w:rPr>
                <w:rFonts w:eastAsia="Times New Roman"/>
              </w:rPr>
              <w:t>: Hodnoty se v čase výrazně zlepšují.</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3B1AD5" w:rsidRDefault="003B1AD5" w:rsidP="00AF2E15">
      <w:pPr>
        <w:spacing w:after="240"/>
        <w:rPr>
          <w:rFonts w:eastAsia="Times New Roman"/>
          <w:b/>
        </w:rPr>
      </w:pPr>
    </w:p>
    <w:p w:rsidR="00BD6842" w:rsidRPr="00AF2E15" w:rsidRDefault="00725E05" w:rsidP="00AF2E15">
      <w:pPr>
        <w:spacing w:after="240"/>
        <w:rPr>
          <w:rFonts w:eastAsia="Times New Roman"/>
          <w:b/>
        </w:rPr>
      </w:pPr>
      <w:r w:rsidRPr="00AF2E15">
        <w:rPr>
          <w:rFonts w:eastAsia="Times New Roman"/>
          <w:b/>
        </w:rPr>
        <w:t>4.4.3 Mají žáci potřebu být úspěšní v životě?</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67A27">
            <w:pPr>
              <w:rPr>
                <w:rFonts w:eastAsia="Times New Roman"/>
              </w:rPr>
            </w:pPr>
            <w:r>
              <w:rPr>
                <w:rFonts w:eastAsia="Times New Roman"/>
              </w:rPr>
              <w:t>1, 2</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467A27" w:rsidRDefault="00887D0A" w:rsidP="00467A27">
            <w:pPr>
              <w:jc w:val="both"/>
              <w:rPr>
                <w:rFonts w:eastAsia="Times New Roman"/>
              </w:rPr>
            </w:pPr>
            <w:r w:rsidRPr="00467A27">
              <w:rPr>
                <w:rFonts w:eastAsia="Times New Roman"/>
              </w:rPr>
              <w:t>84 % žáků</w:t>
            </w:r>
            <w:r w:rsidR="00AD3353" w:rsidRPr="00467A27">
              <w:rPr>
                <w:rFonts w:eastAsia="Times New Roman"/>
              </w:rPr>
              <w:t xml:space="preserve"> školy se shoduje</w:t>
            </w:r>
            <w:r w:rsidRPr="00467A27">
              <w:rPr>
                <w:rFonts w:eastAsia="Times New Roman"/>
              </w:rPr>
              <w:t xml:space="preserve">, že je pro ně ve škole důležité získat přehled o tom, co je pro ně důležité i v dalším životě. </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7A27" w:rsidRDefault="00725E05" w:rsidP="00467A27">
            <w:pPr>
              <w:rPr>
                <w:rFonts w:eastAsia="Times New Roman"/>
              </w:rPr>
            </w:pPr>
            <w:r>
              <w:rPr>
                <w:rFonts w:eastAsia="Times New Roman"/>
              </w:rPr>
              <w:t xml:space="preserve">Škála </w:t>
            </w:r>
            <w:r w:rsidR="00467A27">
              <w:rPr>
                <w:rFonts w:eastAsia="Times New Roman"/>
              </w:rPr>
              <w:t>1</w:t>
            </w:r>
            <w:r>
              <w:rPr>
                <w:rFonts w:eastAsia="Times New Roman"/>
              </w:rPr>
              <w:t xml:space="preserve">: Výsledky jsou v mnoha směrech dobré. </w:t>
            </w:r>
          </w:p>
          <w:p w:rsidR="00BD6842" w:rsidRDefault="00725E05" w:rsidP="00467A27">
            <w:pPr>
              <w:rPr>
                <w:rFonts w:eastAsia="Times New Roman"/>
              </w:rPr>
            </w:pPr>
            <w:r>
              <w:rPr>
                <w:rFonts w:eastAsia="Times New Roman"/>
              </w:rPr>
              <w:t xml:space="preserve">Škála </w:t>
            </w:r>
            <w:r w:rsidR="00467A27">
              <w:rPr>
                <w:rFonts w:eastAsia="Times New Roman"/>
              </w:rPr>
              <w:t>2</w:t>
            </w:r>
            <w:r>
              <w:rPr>
                <w:rFonts w:eastAsia="Times New Roman"/>
              </w:rPr>
              <w:t xml:space="preserve">: </w:t>
            </w:r>
            <w:r w:rsidR="00467A27">
              <w:rPr>
                <w:rFonts w:eastAsia="Times New Roman"/>
              </w:rPr>
              <w:t>Hodnoty se v</w:t>
            </w:r>
            <w:r w:rsidR="00AF2E15">
              <w:rPr>
                <w:rFonts w:eastAsia="Times New Roman"/>
              </w:rPr>
              <w:t> </w:t>
            </w:r>
            <w:r w:rsidR="00467A27">
              <w:rPr>
                <w:rFonts w:eastAsia="Times New Roman"/>
              </w:rPr>
              <w:t>čase</w:t>
            </w:r>
            <w:r w:rsidR="00AF2E15">
              <w:rPr>
                <w:rFonts w:eastAsia="Times New Roman"/>
              </w:rPr>
              <w:t xml:space="preserve"> výrazně zlepšují</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AF2E15" w:rsidRDefault="00AF2E15" w:rsidP="00AF2E15">
      <w:pPr>
        <w:pStyle w:val="Nadpis4"/>
        <w:rPr>
          <w:rFonts w:eastAsia="Times New Roman"/>
        </w:rPr>
      </w:pPr>
      <w:r>
        <w:rPr>
          <w:rFonts w:eastAsia="Times New Roman"/>
        </w:rPr>
        <w:t xml:space="preserve">Podoblast 4.5: Úspěšnost absolventů </w:t>
      </w:r>
    </w:p>
    <w:p w:rsidR="00BD6842" w:rsidRDefault="00725E05">
      <w:pPr>
        <w:pStyle w:val="Nadpis4"/>
        <w:spacing w:after="30" w:afterAutospacing="0"/>
        <w:jc w:val="both"/>
        <w:rPr>
          <w:rFonts w:eastAsia="Times New Roman"/>
        </w:rPr>
      </w:pPr>
      <w:r>
        <w:rPr>
          <w:rFonts w:eastAsia="Times New Roman"/>
        </w:rPr>
        <w:t>4.5.1 Pokračují žáci po absolvování školy ve studiu či povolání, ve kterém si přáli pokračovat?</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67A27">
            <w:pPr>
              <w:rPr>
                <w:rFonts w:eastAsia="Times New Roman"/>
              </w:rPr>
            </w:pPr>
            <w:r>
              <w:rPr>
                <w:rFonts w:eastAsia="Times New Roman"/>
              </w:rPr>
              <w:t>2</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AD3353" w:rsidRDefault="00AD3353" w:rsidP="00AD3353">
            <w:pPr>
              <w:spacing w:line="276" w:lineRule="auto"/>
              <w:jc w:val="both"/>
            </w:pPr>
            <w:r w:rsidRPr="00BB17CE">
              <w:rPr>
                <w:iCs/>
                <w:color w:val="000000"/>
              </w:rPr>
              <w:t xml:space="preserve">Cílem vzdělávacího programu Střední uměleckoprůmyslové školy sklářské je na jedné straně připravovat žáky na vysokoškolské studium, na druhé straně je kvalifikovaně připravit na neustále se proměňující požadavky trhu práce, na vlastní živnostenské podnikání a zaměstnanecký vztah.  </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AD3353" w:rsidRDefault="00BD6842" w:rsidP="00AD3353">
            <w:pPr>
              <w:pStyle w:val="Odstavecseseznamem"/>
              <w:numPr>
                <w:ilvl w:val="0"/>
                <w:numId w:val="4"/>
              </w:numPr>
              <w:jc w:val="both"/>
              <w:rPr>
                <w:rFonts w:eastAsia="Times New Roman"/>
              </w:rPr>
            </w:pP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467A27" w:rsidP="00467A27">
            <w:pPr>
              <w:rPr>
                <w:rFonts w:eastAsia="Times New Roman"/>
              </w:rPr>
            </w:pPr>
            <w:r>
              <w:rPr>
                <w:rFonts w:eastAsia="Times New Roman"/>
              </w:rPr>
              <w:t>Škála 2</w:t>
            </w:r>
            <w:r w:rsidR="00725E05">
              <w:rPr>
                <w:rFonts w:eastAsia="Times New Roman"/>
              </w:rPr>
              <w:t>: Hodnoty se v čase výrazně zlepšují.</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725E05">
      <w:pPr>
        <w:pStyle w:val="Nadpis4"/>
        <w:spacing w:after="30" w:afterAutospacing="0"/>
        <w:jc w:val="both"/>
        <w:rPr>
          <w:rFonts w:eastAsia="Times New Roman"/>
        </w:rPr>
      </w:pPr>
      <w:r>
        <w:rPr>
          <w:rFonts w:eastAsia="Times New Roman"/>
        </w:rPr>
        <w:t>4.5.2 Absolvují bývalí žáci úspěšně další stupeň studia/jsou hodnoceni pozitivně v zaměstnání?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67A27">
            <w:pPr>
              <w:rPr>
                <w:rFonts w:eastAsia="Times New Roman"/>
              </w:rPr>
            </w:pPr>
            <w:r>
              <w:rPr>
                <w:rFonts w:eastAsia="Times New Roman"/>
              </w:rPr>
              <w:t>1, 2</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467A27" w:rsidRDefault="00AD3353" w:rsidP="00467A27">
            <w:pPr>
              <w:jc w:val="both"/>
              <w:rPr>
                <w:rFonts w:eastAsia="Times New Roman"/>
              </w:rPr>
            </w:pPr>
            <w:r w:rsidRPr="00467A27">
              <w:rPr>
                <w:rFonts w:eastAsia="Times New Roman"/>
              </w:rPr>
              <w:t xml:space="preserve">Bývalí žáci, kteří </w:t>
            </w:r>
            <w:r w:rsidR="000C2361" w:rsidRPr="00467A27">
              <w:rPr>
                <w:rFonts w:eastAsia="Times New Roman"/>
              </w:rPr>
              <w:t>byli</w:t>
            </w:r>
            <w:r w:rsidRPr="00467A27">
              <w:rPr>
                <w:rFonts w:eastAsia="Times New Roman"/>
              </w:rPr>
              <w:t xml:space="preserve"> přijati na další stupeň </w:t>
            </w:r>
            <w:r w:rsidR="001D30D7" w:rsidRPr="00467A27">
              <w:rPr>
                <w:rFonts w:eastAsia="Times New Roman"/>
              </w:rPr>
              <w:t>vzdělávání</w:t>
            </w:r>
            <w:r w:rsidRPr="00467A27">
              <w:rPr>
                <w:rFonts w:eastAsia="Times New Roman"/>
              </w:rPr>
              <w:t>, jsou</w:t>
            </w:r>
            <w:r w:rsidR="00467A27">
              <w:rPr>
                <w:rFonts w:eastAsia="Times New Roman"/>
              </w:rPr>
              <w:t xml:space="preserve"> </w:t>
            </w:r>
            <w:r w:rsidR="00001934" w:rsidRPr="00467A27">
              <w:rPr>
                <w:rFonts w:eastAsia="Times New Roman"/>
              </w:rPr>
              <w:t>převážně ú</w:t>
            </w:r>
            <w:r w:rsidR="000C2361" w:rsidRPr="00467A27">
              <w:rPr>
                <w:rFonts w:eastAsia="Times New Roman"/>
              </w:rPr>
              <w:t>spěšní. Důkazem toho je fakt, že škola s řadou žáků udržuje spolupráci i během jejich vysokoškolského studia a mnozí se vrací do školy jako zaměstnanci.</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467A27" w:rsidRDefault="003C4FB0" w:rsidP="00467A27">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7A27" w:rsidRDefault="00725E05" w:rsidP="00467A27">
            <w:pPr>
              <w:rPr>
                <w:rFonts w:eastAsia="Times New Roman"/>
              </w:rPr>
            </w:pPr>
            <w:r>
              <w:rPr>
                <w:rFonts w:eastAsia="Times New Roman"/>
              </w:rPr>
              <w:t xml:space="preserve">Škála </w:t>
            </w:r>
            <w:r w:rsidR="00467A27">
              <w:rPr>
                <w:rFonts w:eastAsia="Times New Roman"/>
              </w:rPr>
              <w:t>1</w:t>
            </w:r>
            <w:r>
              <w:rPr>
                <w:rFonts w:eastAsia="Times New Roman"/>
              </w:rPr>
              <w:t xml:space="preserve">: Výsledky jsou v mnoha směrech dobré. </w:t>
            </w:r>
          </w:p>
          <w:p w:rsidR="00BD6842" w:rsidRDefault="00725E05" w:rsidP="00467A27">
            <w:pPr>
              <w:rPr>
                <w:rFonts w:eastAsia="Times New Roman"/>
              </w:rPr>
            </w:pPr>
            <w:r>
              <w:rPr>
                <w:rFonts w:eastAsia="Times New Roman"/>
              </w:rPr>
              <w:t xml:space="preserve">Škála </w:t>
            </w:r>
            <w:r w:rsidR="00467A27">
              <w:rPr>
                <w:rFonts w:eastAsia="Times New Roman"/>
              </w:rPr>
              <w:t>2</w:t>
            </w:r>
            <w:r>
              <w:rPr>
                <w:rFonts w:eastAsia="Times New Roman"/>
              </w:rPr>
              <w:t xml:space="preserve">: </w:t>
            </w:r>
            <w:r w:rsidR="00467A27">
              <w:rPr>
                <w:rFonts w:eastAsia="Times New Roman"/>
              </w:rPr>
              <w:t xml:space="preserve"> Hodnoty se v čase výrazně zlepšují.</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BD6842" w:rsidRDefault="00BD6842">
      <w:pPr>
        <w:spacing w:after="240"/>
        <w:rPr>
          <w:rFonts w:eastAsia="Times New Roman"/>
        </w:rPr>
      </w:pPr>
    </w:p>
    <w:p w:rsidR="003B1AD5" w:rsidRDefault="003B1AD5">
      <w:pPr>
        <w:spacing w:after="240"/>
        <w:rPr>
          <w:rFonts w:eastAsia="Times New Roman"/>
        </w:rPr>
      </w:pPr>
    </w:p>
    <w:p w:rsidR="003B1AD5" w:rsidRDefault="003B1AD5">
      <w:pPr>
        <w:spacing w:after="240"/>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4.5.3 Hodnotí absolventi studium na škole jako přínosné pro jejich život či další profesní kariéru?</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67A27">
            <w:pPr>
              <w:rPr>
                <w:rFonts w:eastAsia="Times New Roman"/>
              </w:rPr>
            </w:pPr>
            <w:r>
              <w:rPr>
                <w:rFonts w:eastAsia="Times New Roman"/>
              </w:rPr>
              <w:t>1, 2</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467A27" w:rsidRDefault="001866CD" w:rsidP="00467A27">
            <w:pPr>
              <w:jc w:val="both"/>
              <w:rPr>
                <w:rFonts w:eastAsia="Times New Roman"/>
              </w:rPr>
            </w:pPr>
            <w:r w:rsidRPr="00467A27">
              <w:rPr>
                <w:rFonts w:eastAsia="Times New Roman"/>
              </w:rPr>
              <w:t>84 % žáků školy se shoduje, že je pro ně ve škole důležité získat přehled o tom, co je pro ně důležité i v dalším životě. Úspěšní absolventi, se kterými je škola v kontaktu i během dalšího vzdělávání, hodnotí zpětně studium na škole jako přínosné jak pro jejich život, tak pro další profesní kariéru.</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Pr="00467A27" w:rsidRDefault="001866CD" w:rsidP="00467A27">
            <w:pPr>
              <w:jc w:val="both"/>
              <w:rPr>
                <w:rFonts w:eastAsia="Times New Roman"/>
              </w:rPr>
            </w:pPr>
            <w:r w:rsidRPr="00467A27">
              <w:rPr>
                <w:rFonts w:eastAsia="Times New Roman"/>
              </w:rPr>
              <w:t xml:space="preserve">pravidelná </w:t>
            </w:r>
            <w:r w:rsidR="00467A27">
              <w:rPr>
                <w:rFonts w:eastAsia="Times New Roman"/>
              </w:rPr>
              <w:t>šetření</w:t>
            </w:r>
            <w:r w:rsidR="00222679">
              <w:rPr>
                <w:rFonts w:eastAsia="Times New Roman"/>
              </w:rPr>
              <w:t xml:space="preserve"> u absolventů</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7A27" w:rsidRDefault="00725E05" w:rsidP="00467A27">
            <w:pPr>
              <w:rPr>
                <w:rFonts w:eastAsia="Times New Roman"/>
              </w:rPr>
            </w:pPr>
            <w:r>
              <w:rPr>
                <w:rFonts w:eastAsia="Times New Roman"/>
              </w:rPr>
              <w:t xml:space="preserve">Škála </w:t>
            </w:r>
            <w:r w:rsidR="00467A27">
              <w:rPr>
                <w:rFonts w:eastAsia="Times New Roman"/>
              </w:rPr>
              <w:t>1</w:t>
            </w:r>
            <w:r>
              <w:rPr>
                <w:rFonts w:eastAsia="Times New Roman"/>
              </w:rPr>
              <w:t xml:space="preserve">: Výsledky jsou v mnoha směrech dobré. </w:t>
            </w:r>
          </w:p>
          <w:p w:rsidR="00BD6842" w:rsidRDefault="00725E05" w:rsidP="00467A27">
            <w:pPr>
              <w:rPr>
                <w:rFonts w:eastAsia="Times New Roman"/>
              </w:rPr>
            </w:pPr>
            <w:r>
              <w:rPr>
                <w:rFonts w:eastAsia="Times New Roman"/>
              </w:rPr>
              <w:t xml:space="preserve">Škála </w:t>
            </w:r>
            <w:r w:rsidR="00467A27">
              <w:rPr>
                <w:rFonts w:eastAsia="Times New Roman"/>
              </w:rPr>
              <w:t>2: Hodnoty se v čase výrazně zlepšují.</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w:t>
            </w:r>
          </w:p>
        </w:tc>
      </w:tr>
    </w:tbl>
    <w:p w:rsidR="0094259D" w:rsidRDefault="0094259D">
      <w:pPr>
        <w:pStyle w:val="Nadpis3"/>
        <w:rPr>
          <w:rFonts w:eastAsia="Times New Roman"/>
        </w:rPr>
      </w:pPr>
    </w:p>
    <w:p w:rsidR="00BD6842" w:rsidRDefault="00725E05">
      <w:pPr>
        <w:pStyle w:val="Nadpis3"/>
        <w:rPr>
          <w:rFonts w:eastAsia="Times New Roman"/>
        </w:rPr>
      </w:pPr>
      <w:r>
        <w:rPr>
          <w:rFonts w:eastAsia="Times New Roman"/>
        </w:rPr>
        <w:t>Oblast 5: Vedení a řízení školy, kvalita personální práce, kvalita dalšího vzdělávání pedagogických pracovníků</w:t>
      </w:r>
    </w:p>
    <w:p w:rsidR="00BD6842" w:rsidRDefault="00725E05">
      <w:pPr>
        <w:pStyle w:val="Nadpis4"/>
        <w:rPr>
          <w:rFonts w:eastAsia="Times New Roman"/>
        </w:rPr>
      </w:pPr>
      <w:r>
        <w:rPr>
          <w:rFonts w:eastAsia="Times New Roman"/>
        </w:rPr>
        <w:t>Pod</w:t>
      </w:r>
      <w:r w:rsidR="001866CD">
        <w:rPr>
          <w:rFonts w:eastAsia="Times New Roman"/>
        </w:rPr>
        <w:t>o</w:t>
      </w:r>
      <w:r>
        <w:rPr>
          <w:rFonts w:eastAsia="Times New Roman"/>
        </w:rPr>
        <w:t xml:space="preserve">blast 5.1: </w:t>
      </w:r>
      <w:r w:rsidR="00467A27">
        <w:rPr>
          <w:rFonts w:eastAsia="Times New Roman"/>
        </w:rPr>
        <w:t>S</w:t>
      </w:r>
      <w:r>
        <w:rPr>
          <w:rFonts w:eastAsia="Times New Roman"/>
        </w:rPr>
        <w:t>trategické řízení</w:t>
      </w:r>
    </w:p>
    <w:p w:rsidR="00BD6842" w:rsidRDefault="00725E05">
      <w:pPr>
        <w:pStyle w:val="Nadpis4"/>
        <w:spacing w:after="30" w:afterAutospacing="0"/>
        <w:jc w:val="both"/>
        <w:rPr>
          <w:rFonts w:eastAsia="Times New Roman"/>
        </w:rPr>
      </w:pPr>
      <w:r>
        <w:rPr>
          <w:rFonts w:eastAsia="Times New Roman"/>
        </w:rPr>
        <w:t>5.1.1 Je formulováno a rozvíjeno poslání, hodnoty a vize školy? Je přijatelné pro všechny zaměstnance?</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67A27">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467A27" w:rsidP="00B25B8E">
            <w:pPr>
              <w:jc w:val="both"/>
              <w:rPr>
                <w:rFonts w:eastAsia="Times New Roman"/>
              </w:rPr>
            </w:pPr>
            <w:r>
              <w:rPr>
                <w:rFonts w:eastAsia="Times New Roman"/>
              </w:rPr>
              <w:t>Od roku 2005 je</w:t>
            </w:r>
            <w:r w:rsidR="00B25B8E">
              <w:rPr>
                <w:rFonts w:eastAsia="Times New Roman"/>
              </w:rPr>
              <w:t xml:space="preserve"> na základě </w:t>
            </w:r>
            <w:proofErr w:type="spellStart"/>
            <w:r w:rsidR="00B25B8E">
              <w:rPr>
                <w:rFonts w:eastAsia="Times New Roman"/>
              </w:rPr>
              <w:t>autoevaluace</w:t>
            </w:r>
            <w:proofErr w:type="spellEnd"/>
            <w:r>
              <w:rPr>
                <w:rFonts w:eastAsia="Times New Roman"/>
              </w:rPr>
              <w:t xml:space="preserve"> pravidelně rozvíjena koncepce školy</w:t>
            </w:r>
            <w:r w:rsidR="00B25B8E">
              <w:rPr>
                <w:rFonts w:eastAsia="Times New Roman"/>
              </w:rPr>
              <w:t xml:space="preserve"> na období tří let, která formuluje poslání, hodnoty a vize školy. Každá nová strategie a koncepce školy je předem prokonzultována a poté odsouhlasena zaměstnanci školy, žákovským parlamentem, školskou radou rozšířenou poradou vedení. </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25B8E">
            <w:pPr>
              <w:jc w:val="both"/>
              <w:rPr>
                <w:rFonts w:eastAsia="Times New Roman"/>
              </w:rPr>
            </w:pPr>
            <w:r>
              <w:rPr>
                <w:rFonts w:eastAsia="Times New Roman"/>
              </w:rPr>
              <w:t>Nahrazení nové koncepce školy školním akčním plánem v návaznosti na krajský akční plán.</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B25B8E">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F2E15">
            <w:pPr>
              <w:rPr>
                <w:rFonts w:eastAsia="Times New Roman"/>
              </w:rPr>
            </w:pPr>
            <w:r>
              <w:rPr>
                <w:rFonts w:eastAsia="Times New Roman"/>
              </w:rPr>
              <w:t>Podstatný pokrok</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F2E15">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 xml:space="preserve">5.1.2 Jsou hodnoty, vize a cíle školy v souladu se strategickými dokumenty MŠMT, kraje/obce, apod.? </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23086D">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25B8E">
            <w:pPr>
              <w:jc w:val="both"/>
              <w:rPr>
                <w:rFonts w:eastAsia="Times New Roman"/>
              </w:rPr>
            </w:pPr>
            <w:r>
              <w:rPr>
                <w:rFonts w:eastAsia="Times New Roman"/>
              </w:rPr>
              <w:t xml:space="preserve">Koncepce školy/ </w:t>
            </w:r>
            <w:r w:rsidR="0023086D">
              <w:rPr>
                <w:rFonts w:eastAsia="Times New Roman"/>
              </w:rPr>
              <w:t>školní akční plán</w:t>
            </w:r>
            <w:r>
              <w:rPr>
                <w:rFonts w:eastAsia="Times New Roman"/>
              </w:rPr>
              <w:t xml:space="preserve"> vychází</w:t>
            </w:r>
            <w:r w:rsidR="0023086D">
              <w:rPr>
                <w:rFonts w:eastAsia="Times New Roman"/>
              </w:rPr>
              <w:t xml:space="preserve"> ze strategických materiálů MŠMT a Zlínského kraje.</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F2E15">
            <w:pPr>
              <w:rPr>
                <w:rFonts w:eastAsia="Times New Roman"/>
              </w:rPr>
            </w:pPr>
            <w:r>
              <w:rPr>
                <w:rFonts w:eastAsia="Times New Roman"/>
              </w:rPr>
              <w:t>100</w:t>
            </w:r>
          </w:p>
        </w:tc>
      </w:tr>
    </w:tbl>
    <w:p w:rsidR="00BD6842" w:rsidRDefault="00BD6842">
      <w:pPr>
        <w:spacing w:after="240"/>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5.1.3 Promítají se vize, poslání školy a sdílené hodnoty do cílů školy? Jsou součástí image školy? Jsou patrné ve vzdělávacích programech?</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23086D">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3086D">
            <w:pPr>
              <w:jc w:val="both"/>
              <w:rPr>
                <w:rFonts w:eastAsia="Times New Roman"/>
              </w:rPr>
            </w:pPr>
            <w:r>
              <w:rPr>
                <w:rFonts w:eastAsia="Times New Roman"/>
              </w:rPr>
              <w:t>Dokumenty školy</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3086D">
            <w:pPr>
              <w:jc w:val="both"/>
              <w:rPr>
                <w:rFonts w:eastAsia="Times New Roman"/>
              </w:rPr>
            </w:pPr>
            <w:r>
              <w:rPr>
                <w:rFonts w:eastAsia="Times New Roman"/>
              </w:rPr>
              <w:t>Probíhá pravidelná aktualizace dokumentace</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F2E15">
            <w:pPr>
              <w:rPr>
                <w:rFonts w:eastAsia="Times New Roman"/>
              </w:rPr>
            </w:pPr>
            <w:r>
              <w:rPr>
                <w:rFonts w:eastAsia="Times New Roman"/>
              </w:rPr>
              <w:t>Dosaženo</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F2E15">
            <w:pPr>
              <w:rPr>
                <w:rFonts w:eastAsia="Times New Roman"/>
              </w:rPr>
            </w:pPr>
            <w:r>
              <w:rPr>
                <w:rFonts w:eastAsia="Times New Roman"/>
              </w:rPr>
              <w:t>100</w:t>
            </w:r>
          </w:p>
        </w:tc>
      </w:tr>
    </w:tbl>
    <w:p w:rsidR="00BD6842" w:rsidRDefault="00725E05">
      <w:pPr>
        <w:pStyle w:val="Nadpis4"/>
        <w:spacing w:after="30" w:afterAutospacing="0"/>
        <w:jc w:val="both"/>
        <w:rPr>
          <w:rFonts w:eastAsia="Times New Roman"/>
        </w:rPr>
      </w:pPr>
      <w:r>
        <w:rPr>
          <w:rFonts w:eastAsia="Times New Roman"/>
        </w:rPr>
        <w:t>5.1.4 Probíhá strategické plánování? Je v souladu s vizí a cíli školy? Jsou do procesu realizace strategie a plánování zapojeny zainteresované strany (jejich očekávání a stanovení priorit)? Probíhá pravidelně analýza plnění plánu rozvoje (zjišťování pokroku v dosahování cílů plánu rozvoje)?</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23086D">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3086D">
            <w:pPr>
              <w:jc w:val="both"/>
              <w:rPr>
                <w:rFonts w:eastAsia="Times New Roman"/>
              </w:rPr>
            </w:pPr>
            <w:r>
              <w:rPr>
                <w:rFonts w:eastAsia="Times New Roman"/>
              </w:rPr>
              <w:t>Strategické plánování probíhá pravidelně v tříletých cyklech a v případě aktuálních legislativních změn.</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F2E15">
            <w:pPr>
              <w:rPr>
                <w:rFonts w:eastAsia="Times New Roman"/>
              </w:rPr>
            </w:pPr>
            <w:r>
              <w:rPr>
                <w:rFonts w:eastAsia="Times New Roman"/>
              </w:rPr>
              <w:t>Dosaženo</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F2E15">
            <w:pPr>
              <w:rPr>
                <w:rFonts w:eastAsia="Times New Roman"/>
              </w:rPr>
            </w:pPr>
            <w:r>
              <w:rPr>
                <w:rFonts w:eastAsia="Times New Roman"/>
              </w:rPr>
              <w:t>100</w:t>
            </w:r>
          </w:p>
        </w:tc>
      </w:tr>
    </w:tbl>
    <w:p w:rsidR="00BD6842" w:rsidRDefault="00725E05">
      <w:pPr>
        <w:pStyle w:val="Nadpis4"/>
        <w:spacing w:after="30" w:afterAutospacing="0"/>
        <w:jc w:val="both"/>
        <w:rPr>
          <w:rFonts w:eastAsia="Times New Roman"/>
        </w:rPr>
      </w:pPr>
      <w:r>
        <w:rPr>
          <w:rFonts w:eastAsia="Times New Roman"/>
        </w:rPr>
        <w:t>5.1.5 Jsou sledovány a vykládány právní normy relevantní pro školu? Probíhá toto pravidelně a systematicky? Jsou na základě zjištěného prováděna opatření (změny v plánování, podpora dalšího vzdělávání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AF2E15">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3086D" w:rsidP="00AD18F8">
            <w:pPr>
              <w:jc w:val="both"/>
              <w:rPr>
                <w:rFonts w:eastAsia="Times New Roman"/>
              </w:rPr>
            </w:pPr>
            <w:r>
              <w:rPr>
                <w:rFonts w:eastAsia="Times New Roman"/>
              </w:rPr>
              <w:t>Dokumenty školy jsou pravidelně aktualizovány tak, aby byly v souladu s platnou legislativou. Pravidelná analýza probíhá jednou ročně v rámci výroční zprávy,</w:t>
            </w:r>
            <w:r w:rsidR="002B6477">
              <w:rPr>
                <w:rFonts w:eastAsia="Times New Roman"/>
              </w:rPr>
              <w:t xml:space="preserve"> vyhodnocení činnosti kontrolní a hospitační činnosti, činnosti jednotlivých úseků metodických komisí, výchovného poradenství, plán minimální prevence a umělecké rady,</w:t>
            </w:r>
            <w:r>
              <w:rPr>
                <w:rFonts w:eastAsia="Times New Roman"/>
              </w:rPr>
              <w:t xml:space="preserve"> jedenkrát za pololetí</w:t>
            </w:r>
            <w:r w:rsidR="002B6477">
              <w:rPr>
                <w:rFonts w:eastAsia="Times New Roman"/>
              </w:rPr>
              <w:t xml:space="preserve"> jsou analyzovány v</w:t>
            </w:r>
            <w:r>
              <w:rPr>
                <w:rFonts w:eastAsia="Times New Roman"/>
              </w:rPr>
              <w:t xml:space="preserve">ýsledky hodnocení žáků, </w:t>
            </w:r>
            <w:r w:rsidR="002B6477">
              <w:rPr>
                <w:rFonts w:eastAsia="Times New Roman"/>
              </w:rPr>
              <w:t xml:space="preserve">jedenkrát </w:t>
            </w:r>
            <w:r>
              <w:rPr>
                <w:rFonts w:eastAsia="Times New Roman"/>
              </w:rPr>
              <w:t>měsíčně j</w:t>
            </w:r>
            <w:r w:rsidR="002B6477">
              <w:rPr>
                <w:rFonts w:eastAsia="Times New Roman"/>
              </w:rPr>
              <w:t xml:space="preserve">e vyhodnocován hlavní plán činnosti školy, výchovné poradenství a plán preventivních aktivit. Personální strategie, Plán dalšího vzdělávání pedagogických pracovníků a zaměstnanců školy a vlastní hodnocení školy a nova koncepce školy je analyzována a formulována v období tří let. Směrnice školy jsou aktualizovány v návaznosti na legislativní změny. </w:t>
            </w:r>
            <w:r w:rsidR="00AD18F8">
              <w:rPr>
                <w:rFonts w:eastAsia="Times New Roman"/>
              </w:rPr>
              <w:t xml:space="preserve">V rámci národního a školního zjišťování výsledků žáků probíhají tematicky zaměřená šetření, která jsou podkladem pro přijímání nových opatření.  </w:t>
            </w:r>
            <w:r w:rsidR="002B6477">
              <w:rPr>
                <w:rFonts w:eastAsia="Times New Roman"/>
              </w:rPr>
              <w:t xml:space="preserve"> </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F2E15">
            <w:pPr>
              <w:rPr>
                <w:rFonts w:eastAsia="Times New Roman"/>
              </w:rPr>
            </w:pPr>
            <w:r>
              <w:rPr>
                <w:rFonts w:eastAsia="Times New Roman"/>
              </w:rPr>
              <w:t>Dosaženo</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F2E15">
            <w:pPr>
              <w:rPr>
                <w:rFonts w:eastAsia="Times New Roman"/>
              </w:rPr>
            </w:pPr>
            <w:r>
              <w:rPr>
                <w:rFonts w:eastAsia="Times New Roman"/>
              </w:rPr>
              <w:t>100</w:t>
            </w:r>
          </w:p>
        </w:tc>
      </w:tr>
    </w:tbl>
    <w:p w:rsidR="0094259D" w:rsidRDefault="00725E05" w:rsidP="00AF2E15">
      <w:pPr>
        <w:spacing w:after="240"/>
        <w:rPr>
          <w:rFonts w:eastAsia="Times New Roman"/>
          <w:b/>
        </w:rPr>
      </w:pPr>
      <w:r>
        <w:rPr>
          <w:rFonts w:eastAsia="Times New Roman"/>
        </w:rPr>
        <w:br/>
      </w:r>
    </w:p>
    <w:p w:rsidR="00BD6842" w:rsidRPr="00AF2E15" w:rsidRDefault="00725E05" w:rsidP="00AF2E15">
      <w:pPr>
        <w:spacing w:after="240"/>
        <w:rPr>
          <w:rFonts w:eastAsia="Times New Roman"/>
          <w:b/>
        </w:rPr>
      </w:pPr>
      <w:r w:rsidRPr="00AF2E15">
        <w:rPr>
          <w:rFonts w:eastAsia="Times New Roman"/>
          <w:b/>
        </w:rPr>
        <w:lastRenderedPageBreak/>
        <w:t>Pod</w:t>
      </w:r>
      <w:r w:rsidR="00AD18F8" w:rsidRPr="00AF2E15">
        <w:rPr>
          <w:rFonts w:eastAsia="Times New Roman"/>
          <w:b/>
        </w:rPr>
        <w:t>o</w:t>
      </w:r>
      <w:r w:rsidRPr="00AF2E15">
        <w:rPr>
          <w:rFonts w:eastAsia="Times New Roman"/>
          <w:b/>
        </w:rPr>
        <w:t xml:space="preserve">blast 5.2: </w:t>
      </w:r>
      <w:r w:rsidR="00AD18F8" w:rsidRPr="00AF2E15">
        <w:rPr>
          <w:rFonts w:eastAsia="Times New Roman"/>
          <w:b/>
        </w:rPr>
        <w:t>O</w:t>
      </w:r>
      <w:r w:rsidRPr="00AF2E15">
        <w:rPr>
          <w:rFonts w:eastAsia="Times New Roman"/>
          <w:b/>
        </w:rPr>
        <w:t>rganizační řízení školy</w:t>
      </w:r>
    </w:p>
    <w:p w:rsidR="00BD6842" w:rsidRDefault="00725E05">
      <w:pPr>
        <w:pStyle w:val="Nadpis4"/>
        <w:spacing w:after="30" w:afterAutospacing="0"/>
        <w:jc w:val="both"/>
        <w:rPr>
          <w:rFonts w:eastAsia="Times New Roman"/>
        </w:rPr>
      </w:pPr>
      <w:r>
        <w:rPr>
          <w:rFonts w:eastAsia="Times New Roman"/>
        </w:rPr>
        <w:t>5.2.1 Jsou pravomoci a úkoly zaměstnanců rozděleny tak, že fungování školy a jednotlivých týmů je efektivní a vytíženost jednotlivých pracovníků je přiměřená?</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AD18F8">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18F8">
            <w:pPr>
              <w:jc w:val="both"/>
              <w:rPr>
                <w:rFonts w:eastAsia="Times New Roman"/>
              </w:rPr>
            </w:pPr>
            <w:r>
              <w:rPr>
                <w:rFonts w:eastAsia="Times New Roman"/>
              </w:rPr>
              <w:t>Organizační řád školy, organizační struktura školy, stanovená náplň práce</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18F8">
            <w:pPr>
              <w:rPr>
                <w:rFonts w:eastAsia="Times New Roman"/>
              </w:rPr>
            </w:pPr>
            <w:r>
              <w:rPr>
                <w:rFonts w:eastAsia="Times New Roman"/>
              </w:rPr>
              <w:t>Podstatný pokrok</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18F8">
            <w:pPr>
              <w:rPr>
                <w:rFonts w:eastAsia="Times New Roman"/>
              </w:rPr>
            </w:pPr>
            <w:r>
              <w:rPr>
                <w:rFonts w:eastAsia="Times New Roman"/>
              </w:rPr>
              <w:t>70</w:t>
            </w:r>
          </w:p>
        </w:tc>
      </w:tr>
    </w:tbl>
    <w:p w:rsidR="00BD6842" w:rsidRDefault="00725E05">
      <w:pPr>
        <w:pStyle w:val="Nadpis4"/>
        <w:spacing w:after="30" w:afterAutospacing="0"/>
        <w:jc w:val="both"/>
        <w:rPr>
          <w:rFonts w:eastAsia="Times New Roman"/>
        </w:rPr>
      </w:pPr>
      <w:r>
        <w:rPr>
          <w:rFonts w:eastAsia="Times New Roman"/>
        </w:rPr>
        <w:t>5.2.2 Jsou zaměstnanci v klíčových pozicích zastupitelní jinými zaměstnanci? Jsou zástupci průběžně informováni o všem podstatném, aby mohli v případě potřeby zastávat pozici bez dalšího zaučování se?</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AD18F8">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18F8">
            <w:pPr>
              <w:jc w:val="both"/>
              <w:rPr>
                <w:rFonts w:eastAsia="Times New Roman"/>
              </w:rPr>
            </w:pPr>
            <w:r>
              <w:rPr>
                <w:rFonts w:eastAsia="Times New Roman"/>
              </w:rPr>
              <w:t>Organizační struktura a schéma školy, personální strategie</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18F8">
            <w:pPr>
              <w:rPr>
                <w:rFonts w:eastAsia="Times New Roman"/>
              </w:rPr>
            </w:pPr>
            <w:r>
              <w:rPr>
                <w:rFonts w:eastAsia="Times New Roman"/>
              </w:rPr>
              <w:t>Podstatný pokrok</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18F8">
            <w:pPr>
              <w:rPr>
                <w:rFonts w:eastAsia="Times New Roman"/>
              </w:rPr>
            </w:pPr>
            <w:r>
              <w:rPr>
                <w:rFonts w:eastAsia="Times New Roman"/>
              </w:rPr>
              <w:t>55</w:t>
            </w:r>
          </w:p>
        </w:tc>
      </w:tr>
    </w:tbl>
    <w:p w:rsidR="00BD6842" w:rsidRDefault="00725E05">
      <w:pPr>
        <w:pStyle w:val="Nadpis4"/>
        <w:spacing w:after="30" w:afterAutospacing="0"/>
        <w:jc w:val="both"/>
        <w:rPr>
          <w:rFonts w:eastAsia="Times New Roman"/>
        </w:rPr>
      </w:pPr>
      <w:r>
        <w:rPr>
          <w:rFonts w:eastAsia="Times New Roman"/>
        </w:rPr>
        <w:t>5.2.3 Jsou v rámci celé školy a mezi dalšími partnerskými subjekty efektivně předávány a sdíleny podstatné informace týkající se chodu školy?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AD18F8">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13D84">
            <w:pPr>
              <w:jc w:val="both"/>
              <w:rPr>
                <w:rFonts w:eastAsia="Times New Roman"/>
              </w:rPr>
            </w:pPr>
            <w:r>
              <w:rPr>
                <w:rFonts w:eastAsia="Times New Roman"/>
              </w:rPr>
              <w:t>Podstatné informace v rámci školy a mezi partnerskými subjekty jsou předávány na pravidelných setkáních všech partnerských subjektů. Informace jsou zapracovávány do dokumentů školy.</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13D84" w:rsidP="00213D84">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13D84">
            <w:pPr>
              <w:rPr>
                <w:rFonts w:eastAsia="Times New Roman"/>
              </w:rPr>
            </w:pPr>
            <w:r>
              <w:rPr>
                <w:rFonts w:eastAsia="Times New Roman"/>
              </w:rPr>
              <w:t>Dosaženo</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13D84">
            <w:pPr>
              <w:rPr>
                <w:rFonts w:eastAsia="Times New Roman"/>
              </w:rPr>
            </w:pPr>
            <w:r>
              <w:rPr>
                <w:rFonts w:eastAsia="Times New Roman"/>
              </w:rPr>
              <w:t>100</w:t>
            </w:r>
          </w:p>
        </w:tc>
      </w:tr>
    </w:tbl>
    <w:p w:rsidR="00BD6842" w:rsidRDefault="00725E05">
      <w:pPr>
        <w:pStyle w:val="Nadpis4"/>
        <w:spacing w:after="30" w:afterAutospacing="0"/>
        <w:jc w:val="both"/>
        <w:rPr>
          <w:rFonts w:eastAsia="Times New Roman"/>
        </w:rPr>
      </w:pPr>
      <w:r>
        <w:rPr>
          <w:rFonts w:eastAsia="Times New Roman"/>
        </w:rPr>
        <w:t>5.2.4 Jsou porady vnímány jako přínosné jak z hlediska ředitele, tak ostatních pracovníků?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213D84">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13D84">
            <w:pPr>
              <w:jc w:val="both"/>
              <w:rPr>
                <w:rFonts w:eastAsia="Times New Roman"/>
              </w:rPr>
            </w:pPr>
            <w:r>
              <w:rPr>
                <w:rFonts w:eastAsia="Times New Roman"/>
              </w:rPr>
              <w:t>Porady jsou vnímány jako oboustranně přínosné.</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70</w:t>
            </w:r>
          </w:p>
        </w:tc>
      </w:tr>
    </w:tbl>
    <w:p w:rsidR="00BD6842" w:rsidRDefault="00725E05">
      <w:pPr>
        <w:pStyle w:val="Nadpis4"/>
        <w:spacing w:after="30" w:afterAutospacing="0"/>
        <w:jc w:val="both"/>
        <w:rPr>
          <w:rFonts w:eastAsia="Times New Roman"/>
        </w:rPr>
      </w:pPr>
      <w:r>
        <w:rPr>
          <w:rFonts w:eastAsia="Times New Roman"/>
        </w:rPr>
        <w:t>5.2.5 Je ukládání a archivování důležitých dokumentů (převážně vyžadovaných legislativou) přehledné, logicky tříděné? Existuje např. archivační řád, směrnice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213D84" w:rsidP="00213D84">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13D84" w:rsidP="00213D84">
            <w:pPr>
              <w:jc w:val="both"/>
              <w:rPr>
                <w:rFonts w:eastAsia="Times New Roman"/>
              </w:rPr>
            </w:pPr>
            <w:r>
              <w:rPr>
                <w:rFonts w:eastAsia="Times New Roman"/>
              </w:rPr>
              <w:t>Ukládání a archivování důležitých dokumentů probíhá v souladu s platnou legislativou.</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13D84">
            <w:pPr>
              <w:rPr>
                <w:rFonts w:eastAsia="Times New Roman"/>
              </w:rPr>
            </w:pPr>
            <w:r>
              <w:rPr>
                <w:rFonts w:eastAsia="Times New Roman"/>
              </w:rPr>
              <w:t>Podstatný pokrok</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213D84">
            <w:pPr>
              <w:rPr>
                <w:rFonts w:eastAsia="Times New Roman"/>
              </w:rPr>
            </w:pPr>
            <w:r>
              <w:rPr>
                <w:rFonts w:eastAsia="Times New Roman"/>
              </w:rPr>
              <w:t>70</w:t>
            </w:r>
          </w:p>
        </w:tc>
      </w:tr>
    </w:tbl>
    <w:p w:rsidR="00BD6842" w:rsidRDefault="00725E05">
      <w:pPr>
        <w:pStyle w:val="Nadpis4"/>
        <w:spacing w:after="30" w:afterAutospacing="0"/>
        <w:jc w:val="both"/>
        <w:rPr>
          <w:rFonts w:eastAsia="Times New Roman"/>
        </w:rPr>
      </w:pPr>
      <w:r>
        <w:rPr>
          <w:rFonts w:eastAsia="Times New Roman"/>
        </w:rPr>
        <w:t>5.2.6 Je sestaven přehledný harmonogram pro každý školní rok? Je kdykoli dostupný zaměstnancům a žákům? Jsou do procesu vytváření harmonogramu zapojeni všichni zainteresovaní zaměstnanci?</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213D84">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12D8D">
            <w:pPr>
              <w:jc w:val="both"/>
              <w:rPr>
                <w:rFonts w:eastAsia="Times New Roman"/>
              </w:rPr>
            </w:pPr>
            <w:r>
              <w:rPr>
                <w:rFonts w:eastAsia="Times New Roman"/>
              </w:rPr>
              <w:t>Pro každý školní rok je stanoven Soubor pedagogicko-organizačních opatření k zajištění činnosti školy, v němž je stanoven přehledný harmonogram a kalendář hlavních činností školy.</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12D8D">
            <w:pPr>
              <w:rPr>
                <w:rFonts w:eastAsia="Times New Roman"/>
              </w:rPr>
            </w:pPr>
            <w:r>
              <w:rPr>
                <w:rFonts w:eastAsia="Times New Roman"/>
              </w:rPr>
              <w:t>90</w:t>
            </w:r>
          </w:p>
        </w:tc>
      </w:tr>
    </w:tbl>
    <w:p w:rsidR="00BD6842" w:rsidRDefault="00725E05">
      <w:pPr>
        <w:pStyle w:val="Nadpis4"/>
        <w:spacing w:after="30" w:afterAutospacing="0"/>
        <w:jc w:val="both"/>
        <w:rPr>
          <w:rFonts w:eastAsia="Times New Roman"/>
        </w:rPr>
      </w:pPr>
      <w:r>
        <w:rPr>
          <w:rFonts w:eastAsia="Times New Roman"/>
        </w:rPr>
        <w:t>5.2.7 Existuje systém pro plánování a rezervaci využití prostor a různých pomůcek školy zaměstnanci a dalšími subjekty, tak aby byly prostor a pomůcky efektivně využívány?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B12D8D">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12D8D">
            <w:pPr>
              <w:jc w:val="both"/>
              <w:rPr>
                <w:rFonts w:eastAsia="Times New Roman"/>
              </w:rPr>
            </w:pPr>
            <w:r>
              <w:rPr>
                <w:rFonts w:eastAsia="Times New Roman"/>
              </w:rPr>
              <w:t>Pro každý školní rok je stanoven rozvrh hodin</w:t>
            </w:r>
            <w:r w:rsidR="001C1A7D">
              <w:rPr>
                <w:rFonts w:eastAsia="Times New Roman"/>
              </w:rPr>
              <w:t>, včetně využití jednotlivých učeben, ateliérů a odborných pracovišť, obsazení tříd, určení správců tříd, dohledu nad žáky, obsazení tříd jednotlivými vyučujícími.</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1C1A7D">
            <w:pPr>
              <w:rPr>
                <w:rFonts w:eastAsia="Times New Roman"/>
              </w:rPr>
            </w:pPr>
            <w:r>
              <w:rPr>
                <w:rFonts w:eastAsia="Times New Roman"/>
              </w:rPr>
              <w:t>Podstatný pokrok</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1C1A7D">
            <w:pPr>
              <w:rPr>
                <w:rFonts w:eastAsia="Times New Roman"/>
              </w:rPr>
            </w:pPr>
            <w:r>
              <w:rPr>
                <w:rFonts w:eastAsia="Times New Roman"/>
              </w:rPr>
              <w:t>60</w:t>
            </w:r>
          </w:p>
        </w:tc>
      </w:tr>
    </w:tbl>
    <w:p w:rsidR="00BD6842" w:rsidRDefault="00725E05">
      <w:pPr>
        <w:pStyle w:val="Nadpis4"/>
        <w:rPr>
          <w:rFonts w:eastAsia="Times New Roman"/>
        </w:rPr>
      </w:pPr>
      <w:r>
        <w:rPr>
          <w:rFonts w:eastAsia="Times New Roman"/>
        </w:rPr>
        <w:t>Pod</w:t>
      </w:r>
      <w:r w:rsidR="001C1A7D">
        <w:rPr>
          <w:rFonts w:eastAsia="Times New Roman"/>
        </w:rPr>
        <w:t>o</w:t>
      </w:r>
      <w:r>
        <w:rPr>
          <w:rFonts w:eastAsia="Times New Roman"/>
        </w:rPr>
        <w:t xml:space="preserve">blast 5.3: </w:t>
      </w:r>
      <w:r w:rsidR="001C1A7D">
        <w:rPr>
          <w:rFonts w:eastAsia="Times New Roman"/>
        </w:rPr>
        <w:t>P</w:t>
      </w:r>
      <w:r>
        <w:rPr>
          <w:rFonts w:eastAsia="Times New Roman"/>
        </w:rPr>
        <w:t>edagogické řízení školy</w:t>
      </w:r>
    </w:p>
    <w:p w:rsidR="00BD6842" w:rsidRDefault="00725E05">
      <w:pPr>
        <w:pStyle w:val="Nadpis4"/>
        <w:spacing w:after="30" w:afterAutospacing="0"/>
        <w:jc w:val="both"/>
        <w:rPr>
          <w:rFonts w:eastAsia="Times New Roman"/>
        </w:rPr>
      </w:pPr>
      <w:r>
        <w:rPr>
          <w:rFonts w:eastAsia="Times New Roman"/>
        </w:rPr>
        <w:t>5.3.1 Je spolupráce s dalšími orgány, které se dle zákona (např. školská rada dle §167 školského zákona) podílejí na řízení školy, hodnocena jako přínosná?</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4B6ADE">
            <w:pPr>
              <w:rPr>
                <w:rFonts w:eastAsia="Times New Roman"/>
              </w:rPr>
            </w:pPr>
            <w:r>
              <w:rPr>
                <w:rFonts w:eastAsia="Times New Roman"/>
              </w:rPr>
              <w:t>H</w:t>
            </w:r>
            <w:r w:rsidR="001C1A7D">
              <w:rPr>
                <w:rFonts w:eastAsia="Times New Roman"/>
              </w:rPr>
              <w:t>lavn</w:t>
            </w:r>
            <w:r>
              <w:rPr>
                <w:rFonts w:eastAsia="Times New Roman"/>
              </w:rPr>
              <w:t>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4B6ADE" w:rsidP="00323AA0">
            <w:pPr>
              <w:jc w:val="both"/>
              <w:rPr>
                <w:rFonts w:eastAsia="Times New Roman"/>
              </w:rPr>
            </w:pPr>
            <w:r>
              <w:rPr>
                <w:rFonts w:eastAsia="Times New Roman"/>
              </w:rPr>
              <w:t>Spolupráce se školskou radou probíhá v souladu s platnou legislativou, podílí se na řízení školy</w:t>
            </w:r>
            <w:r w:rsidR="00323AA0">
              <w:rPr>
                <w:rFonts w:eastAsia="Times New Roman"/>
              </w:rPr>
              <w:t>.</w:t>
            </w:r>
            <w:r>
              <w:rPr>
                <w:rFonts w:eastAsia="Times New Roman"/>
              </w:rPr>
              <w:t xml:space="preserve"> </w:t>
            </w:r>
            <w:r w:rsidR="00323AA0">
              <w:rPr>
                <w:rFonts w:eastAsia="Times New Roman"/>
              </w:rPr>
              <w:t>Z</w:t>
            </w:r>
            <w:r>
              <w:rPr>
                <w:rFonts w:eastAsia="Times New Roman"/>
              </w:rPr>
              <w:t>ástupce</w:t>
            </w:r>
            <w:r w:rsidR="00323AA0">
              <w:rPr>
                <w:rFonts w:eastAsia="Times New Roman"/>
              </w:rPr>
              <w:t xml:space="preserve"> vedení školy</w:t>
            </w:r>
            <w:r>
              <w:rPr>
                <w:rFonts w:eastAsia="Times New Roman"/>
              </w:rPr>
              <w:t xml:space="preserve"> pravidelně informuje žákovský parlament</w:t>
            </w:r>
            <w:r w:rsidR="00323AA0">
              <w:rPr>
                <w:rFonts w:eastAsia="Times New Roman"/>
              </w:rPr>
              <w:t xml:space="preserve"> a školskou radu</w:t>
            </w:r>
            <w:r>
              <w:rPr>
                <w:rFonts w:eastAsia="Times New Roman"/>
              </w:rPr>
              <w:t xml:space="preserve"> </w:t>
            </w:r>
            <w:r w:rsidR="00323AA0">
              <w:rPr>
                <w:rFonts w:eastAsia="Times New Roman"/>
              </w:rPr>
              <w:t xml:space="preserve">o nové </w:t>
            </w:r>
            <w:r>
              <w:rPr>
                <w:rFonts w:eastAsia="Times New Roman"/>
              </w:rPr>
              <w:t>strategii vedení školy</w:t>
            </w:r>
            <w:r w:rsidR="00323AA0">
              <w:rPr>
                <w:rFonts w:eastAsia="Times New Roman"/>
              </w:rPr>
              <w:t>, o hlavních a</w:t>
            </w:r>
            <w:r>
              <w:rPr>
                <w:rFonts w:eastAsia="Times New Roman"/>
              </w:rPr>
              <w:t>ktivitách, změnách a plánovaných investicích. Naopak</w:t>
            </w:r>
            <w:r w:rsidR="00323AA0">
              <w:rPr>
                <w:rFonts w:eastAsia="Times New Roman"/>
              </w:rPr>
              <w:t xml:space="preserve"> vedení školy jsou seznamováni na poradách vedení</w:t>
            </w:r>
            <w:r>
              <w:rPr>
                <w:rFonts w:eastAsia="Times New Roman"/>
              </w:rPr>
              <w:t xml:space="preserve"> </w:t>
            </w:r>
            <w:r w:rsidR="00323AA0">
              <w:rPr>
                <w:rFonts w:eastAsia="Times New Roman"/>
              </w:rPr>
              <w:t>s náměty a připomínkami žáků prostřednictvím jejich zástupců ve školské radě.</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323AA0">
            <w:pPr>
              <w:jc w:val="both"/>
              <w:rPr>
                <w:rFonts w:eastAsia="Times New Roman"/>
              </w:rPr>
            </w:pPr>
            <w:r>
              <w:rPr>
                <w:rFonts w:eastAsia="Times New Roman"/>
              </w:rPr>
              <w:t>Zvýšení angažovanosti žákovského parlamentu.</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323AA0">
            <w:pPr>
              <w:rPr>
                <w:rFonts w:eastAsia="Times New Roman"/>
              </w:rPr>
            </w:pPr>
            <w:r>
              <w:rPr>
                <w:rFonts w:eastAsia="Times New Roman"/>
              </w:rPr>
              <w:t xml:space="preserve">Podstatný </w:t>
            </w:r>
            <w:r w:rsidR="00725E05">
              <w:rPr>
                <w:rFonts w:eastAsia="Times New Roman"/>
              </w:rPr>
              <w:t>pokrok</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323AA0">
            <w:pPr>
              <w:rPr>
                <w:rFonts w:eastAsia="Times New Roman"/>
              </w:rPr>
            </w:pPr>
            <w:r>
              <w:rPr>
                <w:rFonts w:eastAsia="Times New Roman"/>
              </w:rPr>
              <w:t>70</w:t>
            </w:r>
          </w:p>
        </w:tc>
      </w:tr>
    </w:tbl>
    <w:p w:rsidR="00BD6842" w:rsidRDefault="00725E05">
      <w:pPr>
        <w:pStyle w:val="Nadpis4"/>
        <w:spacing w:after="30" w:afterAutospacing="0"/>
        <w:jc w:val="both"/>
        <w:rPr>
          <w:rFonts w:eastAsia="Times New Roman"/>
        </w:rPr>
      </w:pPr>
      <w:r>
        <w:rPr>
          <w:rFonts w:eastAsia="Times New Roman"/>
        </w:rPr>
        <w:t>5.3.2 Je vytvořen prostor pro individuální přístup učitele v různých oblastech ped</w:t>
      </w:r>
      <w:r w:rsidR="00323AA0">
        <w:rPr>
          <w:rFonts w:eastAsia="Times New Roman"/>
        </w:rPr>
        <w:t>agogického působení? (Např. v te</w:t>
      </w:r>
      <w:r>
        <w:rPr>
          <w:rFonts w:eastAsia="Times New Roman"/>
        </w:rPr>
        <w:t>matických plánech, výběru učebních materiálů,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323AA0">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323AA0">
            <w:pPr>
              <w:jc w:val="both"/>
              <w:rPr>
                <w:rFonts w:eastAsia="Times New Roman"/>
              </w:rPr>
            </w:pPr>
            <w:r>
              <w:rPr>
                <w:rFonts w:eastAsia="Times New Roman"/>
              </w:rPr>
              <w:t>V rámci výchovného poradenství je zpracována metodika podpůrných opatření pro žáky se speciálními vzdělávacími potřebami, avšak každý pedagogický pracovník má vytvořen prostor pro individuální přístup k žákovi (dělení na skupiny dle oborů a zaměření, zvl. v odborných předmětech, individuální konzultace, doučování apod.)</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spacing w:after="30" w:afterAutospacing="0"/>
        <w:jc w:val="both"/>
        <w:rPr>
          <w:rFonts w:eastAsia="Times New Roman"/>
        </w:rPr>
      </w:pPr>
      <w:r>
        <w:rPr>
          <w:rFonts w:eastAsia="Times New Roman"/>
        </w:rPr>
        <w:t>5.3.3 Jsou vytvořeny podmínky pro spolupráci učitelů v různých oblastech?</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323AA0">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462A9">
            <w:pPr>
              <w:jc w:val="both"/>
              <w:rPr>
                <w:rFonts w:eastAsia="Times New Roman"/>
              </w:rPr>
            </w:pPr>
            <w:r>
              <w:rPr>
                <w:rFonts w:eastAsia="Times New Roman"/>
              </w:rPr>
              <w:t>Vedení školy aktivně podporuje spolupráci učitelů v různých oborech (společné projekty, soutěže, mezipředmětové vztahy, přípravné kurzy k talentovým zkouškám apod.).</w:t>
            </w:r>
          </w:p>
        </w:tc>
      </w:tr>
      <w:tr w:rsidR="00AF2E15"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tcPr>
          <w:p w:rsidR="00AF2E15" w:rsidRDefault="00AF2E1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AF2E15" w:rsidRDefault="00AF2E15">
            <w:pPr>
              <w:jc w:val="both"/>
              <w:rPr>
                <w:rFonts w:eastAsia="Times New Roman"/>
              </w:rPr>
            </w:pP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spacing w:after="30" w:afterAutospacing="0"/>
        <w:jc w:val="both"/>
        <w:rPr>
          <w:rFonts w:eastAsia="Times New Roman"/>
        </w:rPr>
      </w:pPr>
      <w:r>
        <w:rPr>
          <w:rFonts w:eastAsia="Times New Roman"/>
        </w:rPr>
        <w:t>5.3.4 Jsou mezi učiteli předávány a sdíleny různé informace týkající se problematiky učení, vyučování a výchovy?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B462A9">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462A9" w:rsidP="00B462A9">
            <w:pPr>
              <w:jc w:val="both"/>
              <w:rPr>
                <w:rFonts w:eastAsia="Times New Roman"/>
              </w:rPr>
            </w:pPr>
            <w:r>
              <w:rPr>
                <w:rFonts w:eastAsia="Times New Roman"/>
              </w:rPr>
              <w:t>Předávání a sdílení různých informací týkajících se učení, vyučování a výchovy probíhají pravidelně na schůzkách třídních učitelů s výchovnou poradkyní, metodičkou prevence, asistentkami pedagoga a zástupci jednotlivých úseků, dále v rámci činnosti metodických komisí (všeobecně vzdělávacích předmětů, odborných předmětů a umělecké rady), v rámci mezipředmětových vztahů či projektové činnosti.</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462A9">
            <w:pPr>
              <w:rPr>
                <w:rFonts w:eastAsia="Times New Roman"/>
              </w:rPr>
            </w:pPr>
            <w:r>
              <w:rPr>
                <w:rFonts w:eastAsia="Times New Roman"/>
              </w:rPr>
              <w:t>dosaženo</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462A9">
            <w:pPr>
              <w:rPr>
                <w:rFonts w:eastAsia="Times New Roman"/>
              </w:rPr>
            </w:pPr>
            <w:r>
              <w:rPr>
                <w:rFonts w:eastAsia="Times New Roman"/>
              </w:rPr>
              <w:t>8</w:t>
            </w:r>
            <w:r w:rsidR="00725E05">
              <w:rPr>
                <w:rFonts w:eastAsia="Times New Roman"/>
              </w:rPr>
              <w:t>1</w:t>
            </w:r>
          </w:p>
        </w:tc>
      </w:tr>
    </w:tbl>
    <w:p w:rsidR="0094259D" w:rsidRDefault="0094259D">
      <w:pPr>
        <w:pStyle w:val="Nadpis4"/>
        <w:spacing w:after="30" w:afterAutospacing="0"/>
        <w:jc w:val="both"/>
        <w:rPr>
          <w:rFonts w:eastAsia="Times New Roman"/>
        </w:rPr>
      </w:pPr>
    </w:p>
    <w:p w:rsidR="00BD6842" w:rsidRDefault="00725E05">
      <w:pPr>
        <w:pStyle w:val="Nadpis4"/>
        <w:spacing w:after="30" w:afterAutospacing="0"/>
        <w:jc w:val="both"/>
        <w:rPr>
          <w:rFonts w:eastAsia="Times New Roman"/>
        </w:rPr>
      </w:pPr>
      <w:r>
        <w:rPr>
          <w:rFonts w:eastAsia="Times New Roman"/>
        </w:rPr>
        <w:lastRenderedPageBreak/>
        <w:t>5.3.5 Existuje systém zajišťující v případě odchodu pedagogického pracovníka zachování klíčových informací?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B462A9">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462A9">
            <w:pPr>
              <w:jc w:val="both"/>
              <w:rPr>
                <w:rFonts w:eastAsia="Times New Roman"/>
              </w:rPr>
            </w:pPr>
            <w:r>
              <w:rPr>
                <w:rFonts w:eastAsia="Times New Roman"/>
              </w:rPr>
              <w:t>V případě odchodu pedagogický pracovník nebo zaměstnanec předává veškerou agendu, včetně materiálního vybavení, učebních pomůcek a materiálů svému přímému nadřízenému</w:t>
            </w:r>
            <w:r w:rsidR="00AD0D2B">
              <w:rPr>
                <w:rFonts w:eastAsia="Times New Roman"/>
              </w:rPr>
              <w:t>, který stvrzuje předání svým podpisem.</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B462A9">
            <w:pPr>
              <w:rPr>
                <w:rFonts w:eastAsia="Times New Roman"/>
              </w:rPr>
            </w:pPr>
            <w:r>
              <w:rPr>
                <w:rFonts w:eastAsia="Times New Roman"/>
              </w:rPr>
              <w:t>Podstatný pokrok</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0D2B">
            <w:pPr>
              <w:rPr>
                <w:rFonts w:eastAsia="Times New Roman"/>
              </w:rPr>
            </w:pPr>
            <w:r>
              <w:rPr>
                <w:rFonts w:eastAsia="Times New Roman"/>
              </w:rPr>
              <w:t>70</w:t>
            </w:r>
          </w:p>
        </w:tc>
      </w:tr>
    </w:tbl>
    <w:p w:rsidR="00BD6842" w:rsidRDefault="00725E05">
      <w:pPr>
        <w:pStyle w:val="Nadpis4"/>
        <w:spacing w:after="30" w:afterAutospacing="0"/>
        <w:jc w:val="both"/>
        <w:rPr>
          <w:rFonts w:eastAsia="Times New Roman"/>
        </w:rPr>
      </w:pPr>
      <w:r>
        <w:rPr>
          <w:rFonts w:eastAsia="Times New Roman"/>
        </w:rPr>
        <w:t>5.3.6 Jsou formulována jasná pravidla a kritéria pro hodnocení žáků?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AD0D2B">
            <w:pPr>
              <w:rPr>
                <w:rFonts w:eastAsia="Times New Roman"/>
              </w:rPr>
            </w:pPr>
            <w:r>
              <w:rPr>
                <w:rFonts w:eastAsia="Times New Roman"/>
              </w:rPr>
              <w:t>Hlavní škála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0D2B">
            <w:pPr>
              <w:jc w:val="both"/>
              <w:rPr>
                <w:rFonts w:eastAsia="Times New Roman"/>
              </w:rPr>
            </w:pPr>
            <w:r>
              <w:rPr>
                <w:rFonts w:eastAsia="Times New Roman"/>
              </w:rPr>
              <w:t>Pravidla a kritéria pro hodnocení žáka jsou jasně formulována ve Školním řádu a jsou uveřejněna na webových stránkách školy. Každý žák je s nimi seznámen při zahájení svého studia.</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AF2E15">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0D2B">
            <w:pPr>
              <w:rPr>
                <w:rFonts w:eastAsia="Times New Roman"/>
              </w:rPr>
            </w:pPr>
            <w:r>
              <w:rPr>
                <w:rFonts w:eastAsia="Times New Roman"/>
              </w:rPr>
              <w:t>100</w:t>
            </w:r>
          </w:p>
        </w:tc>
      </w:tr>
    </w:tbl>
    <w:p w:rsidR="00BD6842" w:rsidRDefault="00725E05">
      <w:pPr>
        <w:pStyle w:val="Nadpis4"/>
        <w:spacing w:after="30" w:afterAutospacing="0"/>
        <w:jc w:val="both"/>
        <w:rPr>
          <w:rFonts w:eastAsia="Times New Roman"/>
        </w:rPr>
      </w:pPr>
      <w:r>
        <w:rPr>
          <w:rFonts w:eastAsia="Times New Roman"/>
        </w:rPr>
        <w:t>5.3.7 Jsou pro zjišťování osvojených znalostí a dovedností používány objektivní metody? Jsou tyto metody různorodé? Jsou používány cíleně, kde je to vhodné?</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AD0D2B">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0D2B">
            <w:pPr>
              <w:jc w:val="both"/>
              <w:rPr>
                <w:rFonts w:eastAsia="Times New Roman"/>
              </w:rPr>
            </w:pPr>
            <w:r>
              <w:rPr>
                <w:rFonts w:eastAsia="Times New Roman"/>
              </w:rPr>
              <w:t>Záznamy výsledků hodnocení v agendě SAS.</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0D2B">
            <w:pPr>
              <w:rPr>
                <w:rFonts w:eastAsia="Times New Roman"/>
              </w:rPr>
            </w:pPr>
            <w:r>
              <w:rPr>
                <w:rFonts w:eastAsia="Times New Roman"/>
              </w:rPr>
              <w:t>60</w:t>
            </w:r>
          </w:p>
        </w:tc>
      </w:tr>
    </w:tbl>
    <w:p w:rsidR="00BD6842" w:rsidRDefault="00725E05">
      <w:pPr>
        <w:pStyle w:val="Nadpis4"/>
        <w:spacing w:after="30" w:afterAutospacing="0"/>
        <w:jc w:val="both"/>
        <w:rPr>
          <w:rFonts w:eastAsia="Times New Roman"/>
        </w:rPr>
      </w:pPr>
      <w:r>
        <w:rPr>
          <w:rFonts w:eastAsia="Times New Roman"/>
        </w:rPr>
        <w:t>5.3.8 Jsou předmětem hodnocení žáků po obsahové stránce požadavky stanovené v ŠVP? Jsou žáci s těmito požadavky seznámeni? Jsou stanoveny minimální požadavky pro úspěšný postup do vyššího ročníku?</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AD0D2B">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D0D2B" w:rsidP="0068761A">
            <w:pPr>
              <w:jc w:val="both"/>
              <w:rPr>
                <w:rFonts w:eastAsia="Times New Roman"/>
              </w:rPr>
            </w:pPr>
            <w:r>
              <w:rPr>
                <w:rFonts w:eastAsia="Times New Roman"/>
              </w:rPr>
              <w:t xml:space="preserve">Požadavky, které jsou předmětem hodnocení, jsou po obsahové stránce stanoveny v ŠVP, tematických plánech, individuálních plánech, plánech pedagogické podpory, v plánech individuálních konzultací, </w:t>
            </w:r>
            <w:r w:rsidR="0068761A">
              <w:rPr>
                <w:rFonts w:eastAsia="Times New Roman"/>
              </w:rPr>
              <w:t xml:space="preserve">v zadáních klauzurních, jednotných závěrečných a maturitních zkoušek. Žáci jsou s těmito požadavky vždy předem seznámeni a jsou jim stanoveny i minimální požadavky pro úspěšný postup do vyššího ročníku. </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51</w:t>
            </w:r>
          </w:p>
        </w:tc>
      </w:tr>
    </w:tbl>
    <w:p w:rsidR="00BD6842" w:rsidRDefault="00BD6842">
      <w:pPr>
        <w:spacing w:after="240"/>
        <w:rPr>
          <w:rFonts w:eastAsia="Times New Roman"/>
        </w:rPr>
      </w:pPr>
    </w:p>
    <w:p w:rsidR="00BD6842" w:rsidRDefault="00725E05">
      <w:pPr>
        <w:pStyle w:val="Nadpis4"/>
        <w:spacing w:after="30" w:afterAutospacing="0"/>
        <w:jc w:val="both"/>
        <w:rPr>
          <w:rFonts w:eastAsia="Times New Roman"/>
        </w:rPr>
      </w:pPr>
      <w:r>
        <w:rPr>
          <w:rFonts w:eastAsia="Times New Roman"/>
        </w:rPr>
        <w:t>5.3.9 Jsou výsledky vzdělávání žáků získávány transparentně, podle předem daných pravidel? Jsou tyto výsledky systematicky evidovány a zpracovávány?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8761A">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68761A">
            <w:pPr>
              <w:jc w:val="both"/>
              <w:rPr>
                <w:rFonts w:eastAsia="Times New Roman"/>
              </w:rPr>
            </w:pPr>
            <w:r>
              <w:rPr>
                <w:rFonts w:eastAsia="Times New Roman"/>
              </w:rPr>
              <w:t>Všechny výsledky jsou získávány transparentně dle předem daných pravidel a jsou systematicky evidovány v agendě SAS.</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spacing w:after="30" w:afterAutospacing="0"/>
        <w:jc w:val="both"/>
        <w:rPr>
          <w:rFonts w:eastAsia="Times New Roman"/>
        </w:rPr>
      </w:pPr>
      <w:proofErr w:type="gramStart"/>
      <w:r>
        <w:rPr>
          <w:rFonts w:eastAsia="Times New Roman"/>
        </w:rPr>
        <w:t>5.3.10</w:t>
      </w:r>
      <w:proofErr w:type="gramEnd"/>
      <w:r>
        <w:rPr>
          <w:rFonts w:eastAsia="Times New Roman"/>
        </w:rPr>
        <w:t xml:space="preserve"> Jsou na základě vyhodnocení získaných dat podporovány silné stránky a prováděna opatření na zlepšení slabých stránek?</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8761A">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68761A">
            <w:pPr>
              <w:jc w:val="both"/>
              <w:rPr>
                <w:rFonts w:eastAsia="Times New Roman"/>
              </w:rPr>
            </w:pPr>
            <w:r>
              <w:rPr>
                <w:rFonts w:eastAsia="Times New Roman"/>
              </w:rPr>
              <w:t>Dokumenty školy</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68761A">
            <w:pPr>
              <w:rPr>
                <w:rFonts w:eastAsia="Times New Roman"/>
              </w:rPr>
            </w:pPr>
            <w:r>
              <w:rPr>
                <w:rFonts w:eastAsia="Times New Roman"/>
              </w:rPr>
              <w:t>Podstatný pokrok</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68761A">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proofErr w:type="gramStart"/>
      <w:r>
        <w:rPr>
          <w:rFonts w:eastAsia="Times New Roman"/>
        </w:rPr>
        <w:t>5.3.11</w:t>
      </w:r>
      <w:proofErr w:type="gramEnd"/>
      <w:r>
        <w:rPr>
          <w:rFonts w:eastAsia="Times New Roman"/>
        </w:rPr>
        <w:t xml:space="preserve"> Jsou stanovena opatření pro zvládání problémového chování žáků?</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8761A">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68761A">
            <w:pPr>
              <w:jc w:val="both"/>
              <w:rPr>
                <w:rFonts w:eastAsia="Times New Roman"/>
              </w:rPr>
            </w:pPr>
            <w:r>
              <w:rPr>
                <w:rFonts w:eastAsia="Times New Roman"/>
              </w:rPr>
              <w:t>Dokumentace výchovného poradenství a metodika prevence</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rPr>
          <w:rFonts w:eastAsia="Times New Roman"/>
        </w:rPr>
      </w:pPr>
      <w:r>
        <w:rPr>
          <w:rFonts w:eastAsia="Times New Roman"/>
        </w:rPr>
        <w:t>Pod</w:t>
      </w:r>
      <w:r w:rsidR="0068761A">
        <w:rPr>
          <w:rFonts w:eastAsia="Times New Roman"/>
        </w:rPr>
        <w:t>o</w:t>
      </w:r>
      <w:r>
        <w:rPr>
          <w:rFonts w:eastAsia="Times New Roman"/>
        </w:rPr>
        <w:t xml:space="preserve">blast 5.4: </w:t>
      </w:r>
      <w:r w:rsidR="0068761A">
        <w:rPr>
          <w:rFonts w:eastAsia="Times New Roman"/>
        </w:rPr>
        <w:t>P</w:t>
      </w:r>
      <w:r>
        <w:rPr>
          <w:rFonts w:eastAsia="Times New Roman"/>
        </w:rPr>
        <w:t>rofesionalita a rozvoj lidských zdrojů</w:t>
      </w:r>
    </w:p>
    <w:p w:rsidR="00BD6842" w:rsidRDefault="00725E05">
      <w:pPr>
        <w:pStyle w:val="Nadpis4"/>
        <w:spacing w:after="30" w:afterAutospacing="0"/>
        <w:jc w:val="both"/>
        <w:rPr>
          <w:rFonts w:eastAsia="Times New Roman"/>
        </w:rPr>
      </w:pPr>
      <w:r>
        <w:rPr>
          <w:rFonts w:eastAsia="Times New Roman"/>
        </w:rPr>
        <w:t>5.4.1 Je náplň práce pro zaměstnance srozumitelná? Shoduje se s jejich osobními představami a ambicemi?</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68761A">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68761A" w:rsidP="001816E0">
            <w:pPr>
              <w:jc w:val="both"/>
              <w:rPr>
                <w:rFonts w:eastAsia="Times New Roman"/>
              </w:rPr>
            </w:pPr>
            <w:r>
              <w:rPr>
                <w:rFonts w:eastAsia="Times New Roman"/>
              </w:rPr>
              <w:t>Každému zaměstnanci je</w:t>
            </w:r>
            <w:r w:rsidR="001816E0">
              <w:rPr>
                <w:rFonts w:eastAsia="Times New Roman"/>
              </w:rPr>
              <w:t xml:space="preserve"> srozumitelně stanovena</w:t>
            </w:r>
            <w:r>
              <w:rPr>
                <w:rFonts w:eastAsia="Times New Roman"/>
              </w:rPr>
              <w:t xml:space="preserve"> náplň práce</w:t>
            </w:r>
            <w:r w:rsidR="001816E0">
              <w:rPr>
                <w:rFonts w:eastAsia="Times New Roman"/>
              </w:rPr>
              <w:t>, která je součástí pracovní smlouvy a její porozumění je stvrzeno podpisem zaměstnance.</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E4E72">
            <w:pPr>
              <w:rPr>
                <w:rFonts w:eastAsia="Times New Roman"/>
              </w:rPr>
            </w:pPr>
            <w:r>
              <w:rPr>
                <w:rFonts w:eastAsia="Times New Roman"/>
              </w:rPr>
              <w:t>70</w:t>
            </w:r>
          </w:p>
        </w:tc>
      </w:tr>
    </w:tbl>
    <w:p w:rsidR="0094259D" w:rsidRDefault="0094259D">
      <w:pPr>
        <w:pStyle w:val="Nadpis4"/>
        <w:spacing w:after="30" w:afterAutospacing="0"/>
        <w:jc w:val="both"/>
        <w:rPr>
          <w:rFonts w:eastAsia="Times New Roman"/>
        </w:rPr>
      </w:pPr>
    </w:p>
    <w:p w:rsidR="0094259D" w:rsidRDefault="0094259D">
      <w:pPr>
        <w:pStyle w:val="Nadpis4"/>
        <w:spacing w:after="30" w:afterAutospacing="0"/>
        <w:jc w:val="both"/>
        <w:rPr>
          <w:rFonts w:eastAsia="Times New Roman"/>
        </w:rPr>
      </w:pPr>
    </w:p>
    <w:p w:rsidR="0094259D" w:rsidRDefault="0094259D">
      <w:pPr>
        <w:pStyle w:val="Nadpis4"/>
        <w:spacing w:after="30" w:afterAutospacing="0"/>
        <w:jc w:val="both"/>
        <w:rPr>
          <w:rFonts w:eastAsia="Times New Roman"/>
        </w:rPr>
      </w:pPr>
    </w:p>
    <w:p w:rsidR="00BD6842" w:rsidRDefault="00725E05">
      <w:pPr>
        <w:pStyle w:val="Nadpis4"/>
        <w:spacing w:after="30" w:afterAutospacing="0"/>
        <w:jc w:val="both"/>
        <w:rPr>
          <w:rFonts w:eastAsia="Times New Roman"/>
        </w:rPr>
      </w:pPr>
      <w:r>
        <w:rPr>
          <w:rFonts w:eastAsia="Times New Roman"/>
        </w:rPr>
        <w:t>5.4.2 Je poskytována novým učitelům podpora při začlenění do chodu školy? A to v různých aspektech (pedagogická činnost, administrativní a organizační chod školy, sociální prostředí školy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1816E0">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1816E0" w:rsidP="00590DDC">
            <w:pPr>
              <w:jc w:val="both"/>
              <w:rPr>
                <w:rFonts w:eastAsia="Times New Roman"/>
              </w:rPr>
            </w:pPr>
            <w:r>
              <w:rPr>
                <w:rFonts w:eastAsia="Times New Roman"/>
              </w:rPr>
              <w:t xml:space="preserve">Každému začínajícímu učiteli je stanoven adaptační plán a je mu určen tutor a mentor. Adaptační plán je jednou za rok vyhodnocen. Na základě vyhodnocení adaptačního plánu pracovník </w:t>
            </w:r>
            <w:r w:rsidR="00590DDC">
              <w:rPr>
                <w:rFonts w:eastAsia="Times New Roman"/>
              </w:rPr>
              <w:t>splní veškeré podmínky pro výkon komplexní vzdělávací a výchovné činnosti zařazené do platové třídy 12.</w:t>
            </w:r>
            <w:bookmarkStart w:id="0" w:name="_GoBack"/>
            <w:bookmarkEnd w:id="0"/>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E4E72">
            <w:pPr>
              <w:rPr>
                <w:rFonts w:eastAsia="Times New Roman"/>
              </w:rPr>
            </w:pPr>
            <w:r>
              <w:rPr>
                <w:rFonts w:eastAsia="Times New Roman"/>
              </w:rPr>
              <w:t>100</w:t>
            </w:r>
          </w:p>
        </w:tc>
      </w:tr>
    </w:tbl>
    <w:p w:rsidR="00BD6842" w:rsidRDefault="00725E05">
      <w:pPr>
        <w:pStyle w:val="Nadpis4"/>
        <w:spacing w:after="30" w:afterAutospacing="0"/>
        <w:jc w:val="both"/>
        <w:rPr>
          <w:rFonts w:eastAsia="Times New Roman"/>
        </w:rPr>
      </w:pPr>
      <w:r>
        <w:rPr>
          <w:rFonts w:eastAsia="Times New Roman"/>
        </w:rPr>
        <w:t>5.4.3 Jsou zaměstnanci dále vzděláváni? Je toto vzdělávání odůvodněné (zájem učitele, potřeba školy, apod.)? Je v souladu s potřebami školy v blízkém a středním časovém horizontu (tj. je plánováno?)</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1816E0">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1816E0">
            <w:pPr>
              <w:jc w:val="both"/>
              <w:rPr>
                <w:rFonts w:eastAsia="Times New Roman"/>
              </w:rPr>
            </w:pPr>
            <w:r>
              <w:rPr>
                <w:rFonts w:eastAsia="Times New Roman"/>
              </w:rPr>
              <w:t>Další vzdělávání pracovníků probíhá na základě stanovené personální strategii a dle plánu dalšího vzdělávání pedagogických pracovníků a zaměstnanců školy. Zohledněn je i vlastní zájem pracovníka a jeho kariérní růst.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E4E72">
            <w:pPr>
              <w:rPr>
                <w:rFonts w:eastAsia="Times New Roman"/>
              </w:rPr>
            </w:pPr>
            <w:r>
              <w:rPr>
                <w:rFonts w:eastAsia="Times New Roman"/>
              </w:rPr>
              <w:t>90</w:t>
            </w:r>
          </w:p>
        </w:tc>
      </w:tr>
    </w:tbl>
    <w:p w:rsidR="00BD6842" w:rsidRDefault="00725E05">
      <w:pPr>
        <w:pStyle w:val="Nadpis4"/>
        <w:spacing w:after="30" w:afterAutospacing="0"/>
        <w:jc w:val="both"/>
        <w:rPr>
          <w:rFonts w:eastAsia="Times New Roman"/>
        </w:rPr>
      </w:pPr>
      <w:r>
        <w:rPr>
          <w:rFonts w:eastAsia="Times New Roman"/>
        </w:rPr>
        <w:t>5.4.4 Podporuje vedení i další vlastní aktivní rozvoj a vzdělávání zaměstnanců? Děje se tato podpora v různých aspektech (finanční, organizační,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1816E0">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1816E0">
            <w:pPr>
              <w:jc w:val="both"/>
              <w:rPr>
                <w:rFonts w:eastAsia="Times New Roman"/>
              </w:rPr>
            </w:pPr>
            <w:r>
              <w:rPr>
                <w:rFonts w:eastAsia="Times New Roman"/>
              </w:rPr>
              <w:t>Vedení školy aktivně podporuje další vzdělávání pracovníků</w:t>
            </w:r>
            <w:r w:rsidR="001D3D1F">
              <w:rPr>
                <w:rFonts w:eastAsia="Times New Roman"/>
              </w:rPr>
              <w:t>, jejich osobnostní rozvoj a profesionalitu.</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tcPr>
          <w:p w:rsidR="00BD6842" w:rsidRDefault="00AE4E72">
            <w:pPr>
              <w:rPr>
                <w:rFonts w:eastAsia="Times New Roman"/>
              </w:rPr>
            </w:pPr>
            <w:r>
              <w:rPr>
                <w:rFonts w:eastAsia="Times New Roman"/>
              </w:rPr>
              <w:t>Dosaženo</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E4E72">
            <w:pPr>
              <w:rPr>
                <w:rFonts w:eastAsia="Times New Roman"/>
              </w:rPr>
            </w:pPr>
            <w:r>
              <w:rPr>
                <w:rFonts w:eastAsia="Times New Roman"/>
              </w:rPr>
              <w:t>90</w:t>
            </w:r>
          </w:p>
        </w:tc>
      </w:tr>
    </w:tbl>
    <w:p w:rsidR="00BD6842" w:rsidRDefault="00725E05">
      <w:pPr>
        <w:pStyle w:val="Nadpis4"/>
        <w:spacing w:after="30" w:afterAutospacing="0"/>
        <w:jc w:val="both"/>
        <w:rPr>
          <w:rFonts w:eastAsia="Times New Roman"/>
        </w:rPr>
      </w:pPr>
      <w:r>
        <w:rPr>
          <w:rFonts w:eastAsia="Times New Roman"/>
        </w:rPr>
        <w:t>5.4.5 Jsou dána jasná pravidla hodnocení a odměňování zaměstnanců? Je oceňován zejména vyšší výkon, větší kvalita? Jsou tato pravidla zaměstnancům kdykoliv dostupná?</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1D3D1F">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1D3D1F">
            <w:pPr>
              <w:jc w:val="both"/>
              <w:rPr>
                <w:rFonts w:eastAsia="Times New Roman"/>
              </w:rPr>
            </w:pPr>
            <w:r>
              <w:rPr>
                <w:rFonts w:eastAsia="Times New Roman"/>
              </w:rPr>
              <w:t>Pravidla hodnocení a odměňování pracovníků jsou dána legislativou a Kolektivní smlouvou. Pracovníci jsou daná pravidla kdykoliv dostupná.</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E4E72">
            <w:pPr>
              <w:rPr>
                <w:rFonts w:eastAsia="Times New Roman"/>
              </w:rPr>
            </w:pPr>
            <w:r>
              <w:rPr>
                <w:rFonts w:eastAsia="Times New Roman"/>
              </w:rPr>
              <w:t>Dosaženo</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E4E72">
            <w:pPr>
              <w:rPr>
                <w:rFonts w:eastAsia="Times New Roman"/>
              </w:rPr>
            </w:pPr>
            <w:r>
              <w:rPr>
                <w:rFonts w:eastAsia="Times New Roman"/>
              </w:rPr>
              <w:t>90</w:t>
            </w:r>
          </w:p>
        </w:tc>
      </w:tr>
    </w:tbl>
    <w:p w:rsidR="00BD6842" w:rsidRDefault="00725E05">
      <w:pPr>
        <w:pStyle w:val="Nadpis4"/>
        <w:spacing w:after="30" w:afterAutospacing="0"/>
        <w:jc w:val="both"/>
        <w:rPr>
          <w:rFonts w:eastAsia="Times New Roman"/>
        </w:rPr>
      </w:pPr>
      <w:r>
        <w:rPr>
          <w:rFonts w:eastAsia="Times New Roman"/>
        </w:rPr>
        <w:t>5.4.6 Provádějí učitelé pravidelně sebehodnocení, sebereflexi? Je s výsledky dále pracováno (např. cílené DVPP)?</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AE4E72">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E4E72" w:rsidP="00AE4E72">
            <w:pPr>
              <w:jc w:val="both"/>
              <w:rPr>
                <w:rFonts w:eastAsia="Times New Roman"/>
              </w:rPr>
            </w:pPr>
            <w:r>
              <w:rPr>
                <w:rFonts w:eastAsia="Times New Roman"/>
              </w:rPr>
              <w:t>Pravidelné sebehodnocení pracovníků probíhá jednou ročně a v rámci kontrolní a hospitační činnosti. Na základě vyhodnocení je pracovníkovi doporučeno cíleně další vzdělávání dle potřeb školy a s ohledem na kariérní růst pracovníka</w:t>
            </w:r>
            <w:r w:rsidR="00851664">
              <w:rPr>
                <w:rFonts w:eastAsia="Times New Roman"/>
              </w:rPr>
              <w:t xml:space="preserve"> a podpory jeho profesionality</w:t>
            </w: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spacing w:after="30" w:afterAutospacing="0"/>
        <w:jc w:val="both"/>
        <w:rPr>
          <w:rFonts w:eastAsia="Times New Roman"/>
        </w:rPr>
      </w:pPr>
      <w:r>
        <w:rPr>
          <w:rFonts w:eastAsia="Times New Roman"/>
        </w:rPr>
        <w:t>5.4.7 Jsou zaměstnanci spokojeni s tím, jak jim vedení vychází vstříc při sladění profesního a osobního života či při řešení mimořádných osobních událostí?</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851664">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851664">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851664" w:rsidP="009261BD">
            <w:pPr>
              <w:jc w:val="both"/>
              <w:rPr>
                <w:rFonts w:eastAsia="Times New Roman"/>
              </w:rPr>
            </w:pPr>
            <w:r>
              <w:rPr>
                <w:rFonts w:eastAsia="Times New Roman"/>
              </w:rPr>
              <w:t>Způsob sladění osobního a profesního života a řešení mimořádných osobních událostí probíhá na základě oboustranné vstřícnosti, vzájemné dohody</w:t>
            </w:r>
            <w:r w:rsidR="009261BD">
              <w:rPr>
                <w:rFonts w:eastAsia="Times New Roman"/>
              </w:rPr>
              <w:t xml:space="preserve"> jsou realizovány </w:t>
            </w:r>
            <w:r>
              <w:rPr>
                <w:rFonts w:eastAsia="Times New Roman"/>
              </w:rPr>
              <w:t>při zohlednění zajištění hlavní činnost</w:t>
            </w:r>
            <w:r w:rsidR="009261BD">
              <w:rPr>
                <w:rFonts w:eastAsia="Times New Roman"/>
              </w:rPr>
              <w:t>i</w:t>
            </w:r>
            <w:r>
              <w:rPr>
                <w:rFonts w:eastAsia="Times New Roman"/>
              </w:rPr>
              <w:t xml:space="preserve"> školy</w:t>
            </w:r>
            <w:r w:rsidR="009261BD">
              <w:rPr>
                <w:rFonts w:eastAsia="Times New Roman"/>
              </w:rPr>
              <w:t xml:space="preserve"> (zajištění výuky a dohledu nad žáky)</w:t>
            </w: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AE4E72">
            <w:pPr>
              <w:rPr>
                <w:rFonts w:eastAsia="Times New Roman"/>
              </w:rPr>
            </w:pPr>
            <w:r>
              <w:rPr>
                <w:rFonts w:eastAsia="Times New Roman"/>
              </w:rPr>
              <w:t>Podstatný</w:t>
            </w:r>
            <w:r w:rsidR="00725E05">
              <w:rPr>
                <w:rFonts w:eastAsia="Times New Roman"/>
              </w:rPr>
              <w:t xml:space="preserve"> pokrok</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851664">
            <w:pPr>
              <w:rPr>
                <w:rFonts w:eastAsia="Times New Roman"/>
              </w:rPr>
            </w:pPr>
            <w:r>
              <w:rPr>
                <w:rFonts w:eastAsia="Times New Roman"/>
              </w:rPr>
              <w:t>70</w:t>
            </w:r>
          </w:p>
        </w:tc>
      </w:tr>
    </w:tbl>
    <w:p w:rsidR="00BD6842" w:rsidRDefault="00725E05">
      <w:pPr>
        <w:pStyle w:val="Nadpis4"/>
        <w:rPr>
          <w:rFonts w:eastAsia="Times New Roman"/>
        </w:rPr>
      </w:pPr>
      <w:r>
        <w:rPr>
          <w:rFonts w:eastAsia="Times New Roman"/>
        </w:rPr>
        <w:t>Pod</w:t>
      </w:r>
      <w:r w:rsidR="00851664">
        <w:rPr>
          <w:rFonts w:eastAsia="Times New Roman"/>
        </w:rPr>
        <w:t>o</w:t>
      </w:r>
      <w:r>
        <w:rPr>
          <w:rFonts w:eastAsia="Times New Roman"/>
        </w:rPr>
        <w:t xml:space="preserve">blast 5.5: </w:t>
      </w:r>
      <w:r w:rsidR="00851664">
        <w:rPr>
          <w:rFonts w:eastAsia="Times New Roman"/>
        </w:rPr>
        <w:t>P</w:t>
      </w:r>
      <w:r>
        <w:rPr>
          <w:rFonts w:eastAsia="Times New Roman"/>
        </w:rPr>
        <w:t>artnerství školy a externí vztahy</w:t>
      </w:r>
    </w:p>
    <w:p w:rsidR="00BD6842" w:rsidRDefault="00725E05">
      <w:pPr>
        <w:pStyle w:val="Nadpis4"/>
        <w:spacing w:after="30" w:afterAutospacing="0"/>
        <w:jc w:val="both"/>
        <w:rPr>
          <w:rFonts w:eastAsia="Times New Roman"/>
        </w:rPr>
      </w:pPr>
      <w:r>
        <w:rPr>
          <w:rFonts w:eastAsia="Times New Roman"/>
        </w:rPr>
        <w:t>5.5.1 Jsou využívány různé příležitosti propagace školy na veřejnosti (např. internetové stránky, zprávy o akcích školy v regionálním tisku, účast na veletrzích škol, dny otevřených dveří, akce pořádané školou pro veřejnost…)?</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851664">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851664">
            <w:pPr>
              <w:jc w:val="both"/>
              <w:rPr>
                <w:rFonts w:eastAsia="Times New Roman"/>
              </w:rPr>
            </w:pPr>
            <w:r>
              <w:rPr>
                <w:rFonts w:eastAsia="Times New Roman"/>
              </w:rPr>
              <w:t xml:space="preserve">Škola využívá v maximální možné míře různých příležitostí k propagaci či prezentaci školy ve všech médiích. </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Dosaženo</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81</w:t>
            </w:r>
          </w:p>
        </w:tc>
      </w:tr>
    </w:tbl>
    <w:p w:rsidR="00BD6842" w:rsidRDefault="00725E05">
      <w:pPr>
        <w:pStyle w:val="Nadpis4"/>
        <w:spacing w:after="30" w:afterAutospacing="0"/>
        <w:jc w:val="both"/>
        <w:rPr>
          <w:rFonts w:eastAsia="Times New Roman"/>
        </w:rPr>
      </w:pPr>
      <w:r>
        <w:rPr>
          <w:rFonts w:eastAsia="Times New Roman"/>
        </w:rPr>
        <w:t>5.5.2 Jsou vyhledávány možnosti navazování kontaktů a spolupráce s novými partnery?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851664">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851664">
            <w:pPr>
              <w:jc w:val="both"/>
              <w:rPr>
                <w:rFonts w:eastAsia="Times New Roman"/>
              </w:rPr>
            </w:pPr>
            <w:r>
              <w:rPr>
                <w:rFonts w:eastAsia="Times New Roman"/>
              </w:rPr>
              <w:t>Dokumenty školy (výroční zprávy, strategické materiály, smlouvy o spolupráci a strategických partnerstvích apod.)</w:t>
            </w:r>
            <w:r w:rsidR="00536D49">
              <w:rPr>
                <w:rFonts w:eastAsia="Times New Roman"/>
              </w:rPr>
              <w:t xml:space="preserve">, </w:t>
            </w:r>
            <w:r w:rsidR="00536D49">
              <w:rPr>
                <w:rFonts w:eastAsia="Times New Roman"/>
              </w:rPr>
              <w:lastRenderedPageBreak/>
              <w:t>členství v asociacích, ve sklářském klastru, fakultní škola FMK UTB ve Zlíně ad.</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lastRenderedPageBreak/>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536D49">
            <w:pPr>
              <w:rPr>
                <w:rFonts w:eastAsia="Times New Roman"/>
              </w:rPr>
            </w:pPr>
            <w:r>
              <w:rPr>
                <w:rFonts w:eastAsia="Times New Roman"/>
              </w:rPr>
              <w:t>80</w:t>
            </w:r>
          </w:p>
        </w:tc>
      </w:tr>
    </w:tbl>
    <w:p w:rsidR="00BD6842" w:rsidRDefault="00725E05">
      <w:pPr>
        <w:pStyle w:val="Nadpis4"/>
        <w:spacing w:after="30" w:afterAutospacing="0"/>
        <w:jc w:val="both"/>
        <w:rPr>
          <w:rFonts w:eastAsia="Times New Roman"/>
        </w:rPr>
      </w:pPr>
      <w:r>
        <w:rPr>
          <w:rFonts w:eastAsia="Times New Roman"/>
        </w:rPr>
        <w:t>5.5.3 Jsou vyhledávány možnosti spolupráce s partnery na společných projektech?</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536D49">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536D49" w:rsidP="009261BD">
            <w:pPr>
              <w:jc w:val="both"/>
              <w:rPr>
                <w:rFonts w:eastAsia="Times New Roman"/>
              </w:rPr>
            </w:pPr>
            <w:r>
              <w:rPr>
                <w:rFonts w:eastAsia="Times New Roman"/>
              </w:rPr>
              <w:t>Škola aktivně vyhledává možnosti nové spolupráce s partnery na nových společných projektech (viz Smlouvy o spolupráci/partnerství</w:t>
            </w:r>
            <w:r w:rsidR="009261BD">
              <w:rPr>
                <w:rFonts w:eastAsia="Times New Roman"/>
              </w:rPr>
              <w:t xml:space="preserve"> </w:t>
            </w:r>
            <w:r>
              <w:rPr>
                <w:rFonts w:eastAsia="Times New Roman"/>
              </w:rPr>
              <w:t xml:space="preserve">k projektové činnosti, vytváření strategických partnerství, </w:t>
            </w:r>
            <w:proofErr w:type="spellStart"/>
            <w:r>
              <w:rPr>
                <w:rFonts w:eastAsia="Times New Roman"/>
              </w:rPr>
              <w:t>Bieľokarkpatská</w:t>
            </w:r>
            <w:proofErr w:type="spellEnd"/>
            <w:r>
              <w:rPr>
                <w:rFonts w:eastAsia="Times New Roman"/>
              </w:rPr>
              <w:t xml:space="preserve"> </w:t>
            </w:r>
            <w:proofErr w:type="spellStart"/>
            <w:r>
              <w:rPr>
                <w:rFonts w:eastAsia="Times New Roman"/>
              </w:rPr>
              <w:t>výzkumno</w:t>
            </w:r>
            <w:proofErr w:type="spellEnd"/>
            <w:r w:rsidR="009261BD">
              <w:rPr>
                <w:rFonts w:eastAsia="Times New Roman"/>
              </w:rPr>
              <w:t>-</w:t>
            </w:r>
            <w:r>
              <w:rPr>
                <w:rFonts w:eastAsia="Times New Roman"/>
              </w:rPr>
              <w:t xml:space="preserve">vývojová </w:t>
            </w:r>
            <w:proofErr w:type="spellStart"/>
            <w:r>
              <w:rPr>
                <w:rFonts w:eastAsia="Times New Roman"/>
              </w:rPr>
              <w:t>vzdelávacia</w:t>
            </w:r>
            <w:proofErr w:type="spellEnd"/>
            <w:r>
              <w:rPr>
                <w:rFonts w:eastAsia="Times New Roman"/>
              </w:rPr>
              <w:t xml:space="preserve"> základna, výzkumná chemicko-technologická laboratoř </w:t>
            </w:r>
            <w:proofErr w:type="spellStart"/>
            <w:r>
              <w:rPr>
                <w:rFonts w:eastAsia="Times New Roman"/>
              </w:rPr>
              <w:t>Glass</w:t>
            </w:r>
            <w:proofErr w:type="spellEnd"/>
            <w:r>
              <w:rPr>
                <w:rFonts w:eastAsia="Times New Roman"/>
              </w:rPr>
              <w:t xml:space="preserve"> Centrum, dokumentace k úspěšným projektům školy)</w:t>
            </w:r>
            <w:r w:rsidR="009261BD">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536D49">
            <w:pPr>
              <w:rPr>
                <w:rFonts w:eastAsia="Times New Roman"/>
              </w:rPr>
            </w:pPr>
            <w:r>
              <w:rPr>
                <w:rFonts w:eastAsia="Times New Roman"/>
              </w:rPr>
              <w:t>81</w:t>
            </w:r>
          </w:p>
        </w:tc>
      </w:tr>
    </w:tbl>
    <w:p w:rsidR="00BD6842" w:rsidRDefault="00725E05">
      <w:pPr>
        <w:pStyle w:val="Nadpis4"/>
        <w:spacing w:after="30" w:afterAutospacing="0"/>
        <w:jc w:val="both"/>
        <w:rPr>
          <w:rFonts w:eastAsia="Times New Roman"/>
        </w:rPr>
      </w:pPr>
      <w:r>
        <w:rPr>
          <w:rFonts w:eastAsia="Times New Roman"/>
        </w:rPr>
        <w:t>5.5.4 Jsou vyhledávány možnosti členství ve vzdělávacích organizacích, apod.?</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536D49">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9261BD" w:rsidP="00BF108F">
            <w:pPr>
              <w:jc w:val="both"/>
              <w:rPr>
                <w:rFonts w:eastAsia="Times New Roman"/>
              </w:rPr>
            </w:pPr>
            <w:r>
              <w:rPr>
                <w:rFonts w:eastAsia="Times New Roman"/>
              </w:rPr>
              <w:t xml:space="preserve">Asociace středních a vyšších odborných škol s výtvarným a uměleckořemeslným zaměřením, </w:t>
            </w:r>
            <w:proofErr w:type="spellStart"/>
            <w:r>
              <w:rPr>
                <w:rFonts w:eastAsia="Times New Roman"/>
              </w:rPr>
              <w:t>ASPnet</w:t>
            </w:r>
            <w:proofErr w:type="spellEnd"/>
            <w:r>
              <w:rPr>
                <w:rFonts w:eastAsia="Times New Roman"/>
              </w:rPr>
              <w:t xml:space="preserve"> UNES</w:t>
            </w:r>
            <w:r w:rsidR="00BF108F">
              <w:rPr>
                <w:rFonts w:eastAsia="Times New Roman"/>
              </w:rPr>
              <w:t>CO, Národní institut dalšího vzdělávání, Letní škola bohemistiky FF UP v Olomouci ad.</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jc w:val="both"/>
              <w:rPr>
                <w:rFonts w:eastAsia="Times New Roman"/>
              </w:rPr>
            </w:pPr>
            <w:r>
              <w:rPr>
                <w:rFonts w:eastAsia="Times New Roman"/>
              </w:rPr>
              <w:t>-</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536D49">
            <w:pPr>
              <w:rPr>
                <w:rFonts w:eastAsia="Times New Roman"/>
              </w:rPr>
            </w:pPr>
            <w:r>
              <w:rPr>
                <w:rFonts w:eastAsia="Times New Roman"/>
              </w:rPr>
              <w:t>Určitý pokrok</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536D49">
            <w:pPr>
              <w:rPr>
                <w:rFonts w:eastAsia="Times New Roman"/>
              </w:rPr>
            </w:pPr>
            <w:r>
              <w:rPr>
                <w:rFonts w:eastAsia="Times New Roman"/>
              </w:rPr>
              <w:t>50</w:t>
            </w:r>
          </w:p>
        </w:tc>
      </w:tr>
    </w:tbl>
    <w:p w:rsidR="00BD6842" w:rsidRDefault="00725E05">
      <w:pPr>
        <w:pStyle w:val="Nadpis4"/>
        <w:spacing w:after="30" w:afterAutospacing="0"/>
        <w:jc w:val="both"/>
        <w:rPr>
          <w:rFonts w:eastAsia="Times New Roman"/>
        </w:rPr>
      </w:pPr>
      <w:r>
        <w:rPr>
          <w:rFonts w:eastAsia="Times New Roman"/>
        </w:rPr>
        <w:t>5.5.5 Je spolupráce s partnery školy hodnocena (učiteli, žáky) jako přínosná? Jsou přínosné kontakty systematicky udržovány a posilovány?</w:t>
      </w:r>
    </w:p>
    <w:tbl>
      <w:tblPr>
        <w:tblW w:w="513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6321"/>
      </w:tblGrid>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Typ škály</w:t>
            </w:r>
          </w:p>
        </w:tc>
        <w:tc>
          <w:tcPr>
            <w:tcW w:w="3377" w:type="pct"/>
            <w:tcBorders>
              <w:top w:val="outset" w:sz="6" w:space="0" w:color="auto"/>
              <w:left w:val="outset" w:sz="6" w:space="0" w:color="auto"/>
              <w:bottom w:val="outset" w:sz="6" w:space="0" w:color="auto"/>
              <w:right w:val="outset" w:sz="6" w:space="0" w:color="auto"/>
            </w:tcBorders>
            <w:vAlign w:val="center"/>
            <w:hideMark/>
          </w:tcPr>
          <w:p w:rsidR="00BD6842" w:rsidRDefault="00536D49">
            <w:pPr>
              <w:rPr>
                <w:rFonts w:eastAsia="Times New Roman"/>
              </w:rPr>
            </w:pPr>
            <w:r>
              <w:rPr>
                <w:rFonts w:eastAsia="Times New Roman"/>
              </w:rPr>
              <w:t>Hlavní škála</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Důkazy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536D49">
            <w:pPr>
              <w:jc w:val="both"/>
              <w:rPr>
                <w:rFonts w:eastAsia="Times New Roman"/>
              </w:rPr>
            </w:pPr>
            <w:r>
              <w:rPr>
                <w:rFonts w:eastAsia="Times New Roman"/>
              </w:rPr>
              <w:t>Dokumentace a prezentace aktivit</w:t>
            </w:r>
            <w:r w:rsidR="003475F8">
              <w:rPr>
                <w:rFonts w:eastAsia="Times New Roman"/>
              </w:rPr>
              <w:t xml:space="preserve"> a spolupráce (společné projekty)</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Návrhy zlepšení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3475F8">
            <w:pPr>
              <w:jc w:val="both"/>
              <w:rPr>
                <w:rFonts w:eastAsia="Times New Roman"/>
              </w:rPr>
            </w:pPr>
            <w:r>
              <w:rPr>
                <w:rFonts w:eastAsia="Times New Roman"/>
              </w:rPr>
              <w:t>Rozšíření spolupráce o nové partnery z EU (Polsko, Německo, Rakousko ad.)</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Stupeň škály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Podstatný pokrok</w:t>
            </w:r>
          </w:p>
        </w:tc>
      </w:tr>
      <w:tr w:rsidR="00BD6842" w:rsidTr="009261BD">
        <w:trPr>
          <w:tblCellSpacing w:w="15" w:type="dxa"/>
        </w:trPr>
        <w:tc>
          <w:tcPr>
            <w:tcW w:w="1575" w:type="pct"/>
            <w:tcBorders>
              <w:top w:val="outset" w:sz="6" w:space="0" w:color="auto"/>
              <w:left w:val="outset" w:sz="6" w:space="0" w:color="auto"/>
              <w:bottom w:val="outset" w:sz="6" w:space="0" w:color="auto"/>
              <w:right w:val="outset" w:sz="6" w:space="0" w:color="auto"/>
            </w:tcBorders>
            <w:vAlign w:val="center"/>
            <w:hideMark/>
          </w:tcPr>
          <w:p w:rsidR="00BD6842" w:rsidRDefault="00725E05">
            <w:pPr>
              <w:rPr>
                <w:rFonts w:eastAsia="Times New Roman"/>
              </w:rPr>
            </w:pPr>
            <w:r>
              <w:rPr>
                <w:rFonts w:eastAsia="Times New Roman"/>
              </w:rPr>
              <w:t>Počet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BD6842" w:rsidRDefault="003475F8">
            <w:pPr>
              <w:rPr>
                <w:rFonts w:eastAsia="Times New Roman"/>
              </w:rPr>
            </w:pPr>
            <w:r>
              <w:rPr>
                <w:rFonts w:eastAsia="Times New Roman"/>
              </w:rPr>
              <w:t>8</w:t>
            </w:r>
            <w:r w:rsidR="00725E05">
              <w:rPr>
                <w:rFonts w:eastAsia="Times New Roman"/>
              </w:rPr>
              <w:t>0</w:t>
            </w:r>
          </w:p>
        </w:tc>
      </w:tr>
    </w:tbl>
    <w:p w:rsidR="00995D90" w:rsidRDefault="00BF108F">
      <w:pPr>
        <w:spacing w:after="240"/>
        <w:rPr>
          <w:rFonts w:eastAsia="Times New Roman"/>
        </w:rPr>
      </w:pPr>
      <w:r>
        <w:rPr>
          <w:rFonts w:eastAsia="Times New Roman"/>
        </w:rPr>
        <w:br/>
      </w:r>
      <w:r w:rsidR="00F0403C">
        <w:rPr>
          <w:rFonts w:eastAsia="Times New Roman"/>
        </w:rPr>
        <w:t>Ve Valašském Meziříčí dne 20. 12. 2017.</w:t>
      </w:r>
    </w:p>
    <w:sectPr w:rsidR="00995D9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AB" w:rsidRDefault="00D14AAB" w:rsidP="006955DF">
      <w:r>
        <w:separator/>
      </w:r>
    </w:p>
  </w:endnote>
  <w:endnote w:type="continuationSeparator" w:id="0">
    <w:p w:rsidR="00D14AAB" w:rsidRDefault="00D14AAB" w:rsidP="0069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jaVuSansCondensed">
    <w:panose1 w:val="00000000000000000000"/>
    <w:charset w:val="EE"/>
    <w:family w:val="auto"/>
    <w:notTrueType/>
    <w:pitch w:val="default"/>
    <w:sig w:usb0="00000005" w:usb1="00000000" w:usb2="00000000" w:usb3="00000000" w:csb0="00000002" w:csb1="00000000"/>
  </w:font>
  <w:font w:name="DejaVuSansCondensed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48307"/>
      <w:docPartObj>
        <w:docPartGallery w:val="Page Numbers (Bottom of Page)"/>
        <w:docPartUnique/>
      </w:docPartObj>
    </w:sdtPr>
    <w:sdtContent>
      <w:p w:rsidR="00EB4A57" w:rsidRDefault="00EB4A57">
        <w:pPr>
          <w:pStyle w:val="Zpat"/>
          <w:jc w:val="center"/>
        </w:pPr>
        <w:r>
          <w:fldChar w:fldCharType="begin"/>
        </w:r>
        <w:r>
          <w:instrText>PAGE   \* MERGEFORMAT</w:instrText>
        </w:r>
        <w:r>
          <w:fldChar w:fldCharType="separate"/>
        </w:r>
        <w:r w:rsidR="00590DDC">
          <w:rPr>
            <w:noProof/>
          </w:rPr>
          <w:t>64</w:t>
        </w:r>
        <w:r>
          <w:fldChar w:fldCharType="end"/>
        </w:r>
      </w:p>
    </w:sdtContent>
  </w:sdt>
  <w:p w:rsidR="00EB4A57" w:rsidRDefault="00EB4A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AB" w:rsidRDefault="00D14AAB" w:rsidP="006955DF">
      <w:r>
        <w:separator/>
      </w:r>
    </w:p>
  </w:footnote>
  <w:footnote w:type="continuationSeparator" w:id="0">
    <w:p w:rsidR="00D14AAB" w:rsidRDefault="00D14AAB" w:rsidP="00695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DEA"/>
    <w:multiLevelType w:val="hybridMultilevel"/>
    <w:tmpl w:val="4CF0F430"/>
    <w:lvl w:ilvl="0" w:tplc="97C25E84">
      <w:start w:val="1"/>
      <w:numFmt w:val="bullet"/>
      <w:lvlText w:val=""/>
      <w:lvlJc w:val="left"/>
      <w:pPr>
        <w:tabs>
          <w:tab w:val="num" w:pos="720"/>
        </w:tabs>
        <w:ind w:left="720" w:hanging="360"/>
      </w:pPr>
      <w:rPr>
        <w:rFonts w:ascii="Wingdings" w:hAnsi="Wingdings" w:hint="default"/>
      </w:rPr>
    </w:lvl>
    <w:lvl w:ilvl="1" w:tplc="4A44633C" w:tentative="1">
      <w:start w:val="1"/>
      <w:numFmt w:val="bullet"/>
      <w:lvlText w:val=""/>
      <w:lvlJc w:val="left"/>
      <w:pPr>
        <w:tabs>
          <w:tab w:val="num" w:pos="1440"/>
        </w:tabs>
        <w:ind w:left="1440" w:hanging="360"/>
      </w:pPr>
      <w:rPr>
        <w:rFonts w:ascii="Wingdings" w:hAnsi="Wingdings" w:hint="default"/>
      </w:rPr>
    </w:lvl>
    <w:lvl w:ilvl="2" w:tplc="8EA48BF0" w:tentative="1">
      <w:start w:val="1"/>
      <w:numFmt w:val="bullet"/>
      <w:lvlText w:val=""/>
      <w:lvlJc w:val="left"/>
      <w:pPr>
        <w:tabs>
          <w:tab w:val="num" w:pos="2160"/>
        </w:tabs>
        <w:ind w:left="2160" w:hanging="360"/>
      </w:pPr>
      <w:rPr>
        <w:rFonts w:ascii="Wingdings" w:hAnsi="Wingdings" w:hint="default"/>
      </w:rPr>
    </w:lvl>
    <w:lvl w:ilvl="3" w:tplc="E2C09272" w:tentative="1">
      <w:start w:val="1"/>
      <w:numFmt w:val="bullet"/>
      <w:lvlText w:val=""/>
      <w:lvlJc w:val="left"/>
      <w:pPr>
        <w:tabs>
          <w:tab w:val="num" w:pos="2880"/>
        </w:tabs>
        <w:ind w:left="2880" w:hanging="360"/>
      </w:pPr>
      <w:rPr>
        <w:rFonts w:ascii="Wingdings" w:hAnsi="Wingdings" w:hint="default"/>
      </w:rPr>
    </w:lvl>
    <w:lvl w:ilvl="4" w:tplc="CA3E5A9A" w:tentative="1">
      <w:start w:val="1"/>
      <w:numFmt w:val="bullet"/>
      <w:lvlText w:val=""/>
      <w:lvlJc w:val="left"/>
      <w:pPr>
        <w:tabs>
          <w:tab w:val="num" w:pos="3600"/>
        </w:tabs>
        <w:ind w:left="3600" w:hanging="360"/>
      </w:pPr>
      <w:rPr>
        <w:rFonts w:ascii="Wingdings" w:hAnsi="Wingdings" w:hint="default"/>
      </w:rPr>
    </w:lvl>
    <w:lvl w:ilvl="5" w:tplc="4DF8823A" w:tentative="1">
      <w:start w:val="1"/>
      <w:numFmt w:val="bullet"/>
      <w:lvlText w:val=""/>
      <w:lvlJc w:val="left"/>
      <w:pPr>
        <w:tabs>
          <w:tab w:val="num" w:pos="4320"/>
        </w:tabs>
        <w:ind w:left="4320" w:hanging="360"/>
      </w:pPr>
      <w:rPr>
        <w:rFonts w:ascii="Wingdings" w:hAnsi="Wingdings" w:hint="default"/>
      </w:rPr>
    </w:lvl>
    <w:lvl w:ilvl="6" w:tplc="66704680" w:tentative="1">
      <w:start w:val="1"/>
      <w:numFmt w:val="bullet"/>
      <w:lvlText w:val=""/>
      <w:lvlJc w:val="left"/>
      <w:pPr>
        <w:tabs>
          <w:tab w:val="num" w:pos="5040"/>
        </w:tabs>
        <w:ind w:left="5040" w:hanging="360"/>
      </w:pPr>
      <w:rPr>
        <w:rFonts w:ascii="Wingdings" w:hAnsi="Wingdings" w:hint="default"/>
      </w:rPr>
    </w:lvl>
    <w:lvl w:ilvl="7" w:tplc="F086E534" w:tentative="1">
      <w:start w:val="1"/>
      <w:numFmt w:val="bullet"/>
      <w:lvlText w:val=""/>
      <w:lvlJc w:val="left"/>
      <w:pPr>
        <w:tabs>
          <w:tab w:val="num" w:pos="5760"/>
        </w:tabs>
        <w:ind w:left="5760" w:hanging="360"/>
      </w:pPr>
      <w:rPr>
        <w:rFonts w:ascii="Wingdings" w:hAnsi="Wingdings" w:hint="default"/>
      </w:rPr>
    </w:lvl>
    <w:lvl w:ilvl="8" w:tplc="8ABA96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43EF9"/>
    <w:multiLevelType w:val="hybridMultilevel"/>
    <w:tmpl w:val="38E2B4EA"/>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2" w15:restartNumberingAfterBreak="0">
    <w:nsid w:val="02A75FF7"/>
    <w:multiLevelType w:val="hybridMultilevel"/>
    <w:tmpl w:val="AE78E844"/>
    <w:lvl w:ilvl="0" w:tplc="FEA0CB8E">
      <w:start w:val="1"/>
      <w:numFmt w:val="bullet"/>
      <w:lvlText w:val=""/>
      <w:lvlJc w:val="left"/>
      <w:pPr>
        <w:tabs>
          <w:tab w:val="num" w:pos="720"/>
        </w:tabs>
        <w:ind w:left="720" w:hanging="360"/>
      </w:pPr>
      <w:rPr>
        <w:rFonts w:ascii="Wingdings" w:hAnsi="Wingdings" w:hint="default"/>
      </w:rPr>
    </w:lvl>
    <w:lvl w:ilvl="1" w:tplc="7BF4DEC4" w:tentative="1">
      <w:start w:val="1"/>
      <w:numFmt w:val="bullet"/>
      <w:lvlText w:val=""/>
      <w:lvlJc w:val="left"/>
      <w:pPr>
        <w:tabs>
          <w:tab w:val="num" w:pos="1440"/>
        </w:tabs>
        <w:ind w:left="1440" w:hanging="360"/>
      </w:pPr>
      <w:rPr>
        <w:rFonts w:ascii="Wingdings" w:hAnsi="Wingdings" w:hint="default"/>
      </w:rPr>
    </w:lvl>
    <w:lvl w:ilvl="2" w:tplc="92C622E4" w:tentative="1">
      <w:start w:val="1"/>
      <w:numFmt w:val="bullet"/>
      <w:lvlText w:val=""/>
      <w:lvlJc w:val="left"/>
      <w:pPr>
        <w:tabs>
          <w:tab w:val="num" w:pos="2160"/>
        </w:tabs>
        <w:ind w:left="2160" w:hanging="360"/>
      </w:pPr>
      <w:rPr>
        <w:rFonts w:ascii="Wingdings" w:hAnsi="Wingdings" w:hint="default"/>
      </w:rPr>
    </w:lvl>
    <w:lvl w:ilvl="3" w:tplc="FEDA925E" w:tentative="1">
      <w:start w:val="1"/>
      <w:numFmt w:val="bullet"/>
      <w:lvlText w:val=""/>
      <w:lvlJc w:val="left"/>
      <w:pPr>
        <w:tabs>
          <w:tab w:val="num" w:pos="2880"/>
        </w:tabs>
        <w:ind w:left="2880" w:hanging="360"/>
      </w:pPr>
      <w:rPr>
        <w:rFonts w:ascii="Wingdings" w:hAnsi="Wingdings" w:hint="default"/>
      </w:rPr>
    </w:lvl>
    <w:lvl w:ilvl="4" w:tplc="B82057F6" w:tentative="1">
      <w:start w:val="1"/>
      <w:numFmt w:val="bullet"/>
      <w:lvlText w:val=""/>
      <w:lvlJc w:val="left"/>
      <w:pPr>
        <w:tabs>
          <w:tab w:val="num" w:pos="3600"/>
        </w:tabs>
        <w:ind w:left="3600" w:hanging="360"/>
      </w:pPr>
      <w:rPr>
        <w:rFonts w:ascii="Wingdings" w:hAnsi="Wingdings" w:hint="default"/>
      </w:rPr>
    </w:lvl>
    <w:lvl w:ilvl="5" w:tplc="FB78CA0C" w:tentative="1">
      <w:start w:val="1"/>
      <w:numFmt w:val="bullet"/>
      <w:lvlText w:val=""/>
      <w:lvlJc w:val="left"/>
      <w:pPr>
        <w:tabs>
          <w:tab w:val="num" w:pos="4320"/>
        </w:tabs>
        <w:ind w:left="4320" w:hanging="360"/>
      </w:pPr>
      <w:rPr>
        <w:rFonts w:ascii="Wingdings" w:hAnsi="Wingdings" w:hint="default"/>
      </w:rPr>
    </w:lvl>
    <w:lvl w:ilvl="6" w:tplc="B78AD7D4" w:tentative="1">
      <w:start w:val="1"/>
      <w:numFmt w:val="bullet"/>
      <w:lvlText w:val=""/>
      <w:lvlJc w:val="left"/>
      <w:pPr>
        <w:tabs>
          <w:tab w:val="num" w:pos="5040"/>
        </w:tabs>
        <w:ind w:left="5040" w:hanging="360"/>
      </w:pPr>
      <w:rPr>
        <w:rFonts w:ascii="Wingdings" w:hAnsi="Wingdings" w:hint="default"/>
      </w:rPr>
    </w:lvl>
    <w:lvl w:ilvl="7" w:tplc="95E86062" w:tentative="1">
      <w:start w:val="1"/>
      <w:numFmt w:val="bullet"/>
      <w:lvlText w:val=""/>
      <w:lvlJc w:val="left"/>
      <w:pPr>
        <w:tabs>
          <w:tab w:val="num" w:pos="5760"/>
        </w:tabs>
        <w:ind w:left="5760" w:hanging="360"/>
      </w:pPr>
      <w:rPr>
        <w:rFonts w:ascii="Wingdings" w:hAnsi="Wingdings" w:hint="default"/>
      </w:rPr>
    </w:lvl>
    <w:lvl w:ilvl="8" w:tplc="FBD25C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57519"/>
    <w:multiLevelType w:val="hybridMultilevel"/>
    <w:tmpl w:val="98E2C014"/>
    <w:lvl w:ilvl="0" w:tplc="04050001">
      <w:start w:val="1"/>
      <w:numFmt w:val="bullet"/>
      <w:lvlText w:val=""/>
      <w:lvlJc w:val="left"/>
      <w:pPr>
        <w:ind w:left="1575" w:hanging="360"/>
      </w:pPr>
      <w:rPr>
        <w:rFonts w:ascii="Symbol" w:hAnsi="Symbol"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4" w15:restartNumberingAfterBreak="0">
    <w:nsid w:val="05165CB4"/>
    <w:multiLevelType w:val="hybridMultilevel"/>
    <w:tmpl w:val="6174F9A0"/>
    <w:lvl w:ilvl="0" w:tplc="3650022C">
      <w:start w:val="1"/>
      <w:numFmt w:val="bullet"/>
      <w:lvlText w:val=""/>
      <w:lvlJc w:val="left"/>
      <w:pPr>
        <w:tabs>
          <w:tab w:val="num" w:pos="720"/>
        </w:tabs>
        <w:ind w:left="720" w:hanging="360"/>
      </w:pPr>
      <w:rPr>
        <w:rFonts w:ascii="Wingdings" w:hAnsi="Wingdings" w:hint="default"/>
      </w:rPr>
    </w:lvl>
    <w:lvl w:ilvl="1" w:tplc="CF265BC6" w:tentative="1">
      <w:start w:val="1"/>
      <w:numFmt w:val="bullet"/>
      <w:lvlText w:val=""/>
      <w:lvlJc w:val="left"/>
      <w:pPr>
        <w:tabs>
          <w:tab w:val="num" w:pos="1440"/>
        </w:tabs>
        <w:ind w:left="1440" w:hanging="360"/>
      </w:pPr>
      <w:rPr>
        <w:rFonts w:ascii="Wingdings" w:hAnsi="Wingdings" w:hint="default"/>
      </w:rPr>
    </w:lvl>
    <w:lvl w:ilvl="2" w:tplc="475AA632" w:tentative="1">
      <w:start w:val="1"/>
      <w:numFmt w:val="bullet"/>
      <w:lvlText w:val=""/>
      <w:lvlJc w:val="left"/>
      <w:pPr>
        <w:tabs>
          <w:tab w:val="num" w:pos="2160"/>
        </w:tabs>
        <w:ind w:left="2160" w:hanging="360"/>
      </w:pPr>
      <w:rPr>
        <w:rFonts w:ascii="Wingdings" w:hAnsi="Wingdings" w:hint="default"/>
      </w:rPr>
    </w:lvl>
    <w:lvl w:ilvl="3" w:tplc="701A103A" w:tentative="1">
      <w:start w:val="1"/>
      <w:numFmt w:val="bullet"/>
      <w:lvlText w:val=""/>
      <w:lvlJc w:val="left"/>
      <w:pPr>
        <w:tabs>
          <w:tab w:val="num" w:pos="2880"/>
        </w:tabs>
        <w:ind w:left="2880" w:hanging="360"/>
      </w:pPr>
      <w:rPr>
        <w:rFonts w:ascii="Wingdings" w:hAnsi="Wingdings" w:hint="default"/>
      </w:rPr>
    </w:lvl>
    <w:lvl w:ilvl="4" w:tplc="CE287D64" w:tentative="1">
      <w:start w:val="1"/>
      <w:numFmt w:val="bullet"/>
      <w:lvlText w:val=""/>
      <w:lvlJc w:val="left"/>
      <w:pPr>
        <w:tabs>
          <w:tab w:val="num" w:pos="3600"/>
        </w:tabs>
        <w:ind w:left="3600" w:hanging="360"/>
      </w:pPr>
      <w:rPr>
        <w:rFonts w:ascii="Wingdings" w:hAnsi="Wingdings" w:hint="default"/>
      </w:rPr>
    </w:lvl>
    <w:lvl w:ilvl="5" w:tplc="E0B4F202" w:tentative="1">
      <w:start w:val="1"/>
      <w:numFmt w:val="bullet"/>
      <w:lvlText w:val=""/>
      <w:lvlJc w:val="left"/>
      <w:pPr>
        <w:tabs>
          <w:tab w:val="num" w:pos="4320"/>
        </w:tabs>
        <w:ind w:left="4320" w:hanging="360"/>
      </w:pPr>
      <w:rPr>
        <w:rFonts w:ascii="Wingdings" w:hAnsi="Wingdings" w:hint="default"/>
      </w:rPr>
    </w:lvl>
    <w:lvl w:ilvl="6" w:tplc="DF9AB508" w:tentative="1">
      <w:start w:val="1"/>
      <w:numFmt w:val="bullet"/>
      <w:lvlText w:val=""/>
      <w:lvlJc w:val="left"/>
      <w:pPr>
        <w:tabs>
          <w:tab w:val="num" w:pos="5040"/>
        </w:tabs>
        <w:ind w:left="5040" w:hanging="360"/>
      </w:pPr>
      <w:rPr>
        <w:rFonts w:ascii="Wingdings" w:hAnsi="Wingdings" w:hint="default"/>
      </w:rPr>
    </w:lvl>
    <w:lvl w:ilvl="7" w:tplc="AAA29CB2" w:tentative="1">
      <w:start w:val="1"/>
      <w:numFmt w:val="bullet"/>
      <w:lvlText w:val=""/>
      <w:lvlJc w:val="left"/>
      <w:pPr>
        <w:tabs>
          <w:tab w:val="num" w:pos="5760"/>
        </w:tabs>
        <w:ind w:left="5760" w:hanging="360"/>
      </w:pPr>
      <w:rPr>
        <w:rFonts w:ascii="Wingdings" w:hAnsi="Wingdings" w:hint="default"/>
      </w:rPr>
    </w:lvl>
    <w:lvl w:ilvl="8" w:tplc="C5C8FB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C7193"/>
    <w:multiLevelType w:val="hybridMultilevel"/>
    <w:tmpl w:val="C83E92AE"/>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6" w15:restartNumberingAfterBreak="0">
    <w:nsid w:val="07FB5CAB"/>
    <w:multiLevelType w:val="hybridMultilevel"/>
    <w:tmpl w:val="BA48E6F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08427C70"/>
    <w:multiLevelType w:val="hybridMultilevel"/>
    <w:tmpl w:val="0B9CD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F70C6A"/>
    <w:multiLevelType w:val="hybridMultilevel"/>
    <w:tmpl w:val="E0105F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3F4F5D"/>
    <w:multiLevelType w:val="hybridMultilevel"/>
    <w:tmpl w:val="B93A8682"/>
    <w:lvl w:ilvl="0" w:tplc="BD946A7C">
      <w:start w:val="6"/>
      <w:numFmt w:val="decimal"/>
      <w:lvlText w:val="%1."/>
      <w:lvlJc w:val="left"/>
      <w:pPr>
        <w:tabs>
          <w:tab w:val="num" w:pos="720"/>
        </w:tabs>
        <w:ind w:left="720" w:hanging="360"/>
      </w:pPr>
    </w:lvl>
    <w:lvl w:ilvl="1" w:tplc="97E4A1EC" w:tentative="1">
      <w:start w:val="1"/>
      <w:numFmt w:val="decimal"/>
      <w:lvlText w:val="%2."/>
      <w:lvlJc w:val="left"/>
      <w:pPr>
        <w:tabs>
          <w:tab w:val="num" w:pos="1440"/>
        </w:tabs>
        <w:ind w:left="1440" w:hanging="360"/>
      </w:pPr>
    </w:lvl>
    <w:lvl w:ilvl="2" w:tplc="781C5A16" w:tentative="1">
      <w:start w:val="1"/>
      <w:numFmt w:val="decimal"/>
      <w:lvlText w:val="%3."/>
      <w:lvlJc w:val="left"/>
      <w:pPr>
        <w:tabs>
          <w:tab w:val="num" w:pos="2160"/>
        </w:tabs>
        <w:ind w:left="2160" w:hanging="360"/>
      </w:pPr>
    </w:lvl>
    <w:lvl w:ilvl="3" w:tplc="8384F78E" w:tentative="1">
      <w:start w:val="1"/>
      <w:numFmt w:val="decimal"/>
      <w:lvlText w:val="%4."/>
      <w:lvlJc w:val="left"/>
      <w:pPr>
        <w:tabs>
          <w:tab w:val="num" w:pos="2880"/>
        </w:tabs>
        <w:ind w:left="2880" w:hanging="360"/>
      </w:pPr>
    </w:lvl>
    <w:lvl w:ilvl="4" w:tplc="8984F86A" w:tentative="1">
      <w:start w:val="1"/>
      <w:numFmt w:val="decimal"/>
      <w:lvlText w:val="%5."/>
      <w:lvlJc w:val="left"/>
      <w:pPr>
        <w:tabs>
          <w:tab w:val="num" w:pos="3600"/>
        </w:tabs>
        <w:ind w:left="3600" w:hanging="360"/>
      </w:pPr>
    </w:lvl>
    <w:lvl w:ilvl="5" w:tplc="880E0B66" w:tentative="1">
      <w:start w:val="1"/>
      <w:numFmt w:val="decimal"/>
      <w:lvlText w:val="%6."/>
      <w:lvlJc w:val="left"/>
      <w:pPr>
        <w:tabs>
          <w:tab w:val="num" w:pos="4320"/>
        </w:tabs>
        <w:ind w:left="4320" w:hanging="360"/>
      </w:pPr>
    </w:lvl>
    <w:lvl w:ilvl="6" w:tplc="9384BBA6" w:tentative="1">
      <w:start w:val="1"/>
      <w:numFmt w:val="decimal"/>
      <w:lvlText w:val="%7."/>
      <w:lvlJc w:val="left"/>
      <w:pPr>
        <w:tabs>
          <w:tab w:val="num" w:pos="5040"/>
        </w:tabs>
        <w:ind w:left="5040" w:hanging="360"/>
      </w:pPr>
    </w:lvl>
    <w:lvl w:ilvl="7" w:tplc="4BE26DB2" w:tentative="1">
      <w:start w:val="1"/>
      <w:numFmt w:val="decimal"/>
      <w:lvlText w:val="%8."/>
      <w:lvlJc w:val="left"/>
      <w:pPr>
        <w:tabs>
          <w:tab w:val="num" w:pos="5760"/>
        </w:tabs>
        <w:ind w:left="5760" w:hanging="360"/>
      </w:pPr>
    </w:lvl>
    <w:lvl w:ilvl="8" w:tplc="B08C99D0" w:tentative="1">
      <w:start w:val="1"/>
      <w:numFmt w:val="decimal"/>
      <w:lvlText w:val="%9."/>
      <w:lvlJc w:val="left"/>
      <w:pPr>
        <w:tabs>
          <w:tab w:val="num" w:pos="6480"/>
        </w:tabs>
        <w:ind w:left="6480" w:hanging="360"/>
      </w:pPr>
    </w:lvl>
  </w:abstractNum>
  <w:abstractNum w:abstractNumId="10" w15:restartNumberingAfterBreak="0">
    <w:nsid w:val="13CC30B7"/>
    <w:multiLevelType w:val="hybridMultilevel"/>
    <w:tmpl w:val="1D9A0AE0"/>
    <w:lvl w:ilvl="0" w:tplc="8C9CB9AC">
      <w:start w:val="1"/>
      <w:numFmt w:val="decimal"/>
      <w:lvlText w:val="%1."/>
      <w:lvlJc w:val="left"/>
      <w:pPr>
        <w:tabs>
          <w:tab w:val="num" w:pos="794"/>
        </w:tabs>
        <w:ind w:left="794" w:hanging="510"/>
      </w:pPr>
      <w:rPr>
        <w:rFonts w:hint="default"/>
      </w:rPr>
    </w:lvl>
    <w:lvl w:ilvl="1" w:tplc="8982AA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FF5D3F"/>
    <w:multiLevelType w:val="hybridMultilevel"/>
    <w:tmpl w:val="BAC827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6043E6A"/>
    <w:multiLevelType w:val="hybridMultilevel"/>
    <w:tmpl w:val="D35C2AFE"/>
    <w:lvl w:ilvl="0" w:tplc="18164B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AF24E0"/>
    <w:multiLevelType w:val="hybridMultilevel"/>
    <w:tmpl w:val="D8B2E5A8"/>
    <w:lvl w:ilvl="0" w:tplc="04050001">
      <w:start w:val="1"/>
      <w:numFmt w:val="bullet"/>
      <w:lvlText w:val=""/>
      <w:lvlJc w:val="left"/>
      <w:pPr>
        <w:ind w:left="1575" w:hanging="360"/>
      </w:pPr>
      <w:rPr>
        <w:rFonts w:ascii="Symbol" w:hAnsi="Symbol"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14" w15:restartNumberingAfterBreak="0">
    <w:nsid w:val="20D70B14"/>
    <w:multiLevelType w:val="multilevel"/>
    <w:tmpl w:val="4A74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483C39"/>
    <w:multiLevelType w:val="hybridMultilevel"/>
    <w:tmpl w:val="470CE9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A3267C"/>
    <w:multiLevelType w:val="hybridMultilevel"/>
    <w:tmpl w:val="35A2ECB2"/>
    <w:lvl w:ilvl="0" w:tplc="0B9A9868">
      <w:start w:val="5"/>
      <w:numFmt w:val="decimal"/>
      <w:lvlText w:val="%1."/>
      <w:lvlJc w:val="left"/>
      <w:pPr>
        <w:tabs>
          <w:tab w:val="num" w:pos="720"/>
        </w:tabs>
        <w:ind w:left="720" w:hanging="360"/>
      </w:pPr>
    </w:lvl>
    <w:lvl w:ilvl="1" w:tplc="59383EAC" w:tentative="1">
      <w:start w:val="1"/>
      <w:numFmt w:val="decimal"/>
      <w:lvlText w:val="%2."/>
      <w:lvlJc w:val="left"/>
      <w:pPr>
        <w:tabs>
          <w:tab w:val="num" w:pos="1440"/>
        </w:tabs>
        <w:ind w:left="1440" w:hanging="360"/>
      </w:pPr>
    </w:lvl>
    <w:lvl w:ilvl="2" w:tplc="A1F01104" w:tentative="1">
      <w:start w:val="1"/>
      <w:numFmt w:val="decimal"/>
      <w:lvlText w:val="%3."/>
      <w:lvlJc w:val="left"/>
      <w:pPr>
        <w:tabs>
          <w:tab w:val="num" w:pos="2160"/>
        </w:tabs>
        <w:ind w:left="2160" w:hanging="360"/>
      </w:pPr>
    </w:lvl>
    <w:lvl w:ilvl="3" w:tplc="1054C73C" w:tentative="1">
      <w:start w:val="1"/>
      <w:numFmt w:val="decimal"/>
      <w:lvlText w:val="%4."/>
      <w:lvlJc w:val="left"/>
      <w:pPr>
        <w:tabs>
          <w:tab w:val="num" w:pos="2880"/>
        </w:tabs>
        <w:ind w:left="2880" w:hanging="360"/>
      </w:pPr>
    </w:lvl>
    <w:lvl w:ilvl="4" w:tplc="E1785590" w:tentative="1">
      <w:start w:val="1"/>
      <w:numFmt w:val="decimal"/>
      <w:lvlText w:val="%5."/>
      <w:lvlJc w:val="left"/>
      <w:pPr>
        <w:tabs>
          <w:tab w:val="num" w:pos="3600"/>
        </w:tabs>
        <w:ind w:left="3600" w:hanging="360"/>
      </w:pPr>
    </w:lvl>
    <w:lvl w:ilvl="5" w:tplc="0E72713E" w:tentative="1">
      <w:start w:val="1"/>
      <w:numFmt w:val="decimal"/>
      <w:lvlText w:val="%6."/>
      <w:lvlJc w:val="left"/>
      <w:pPr>
        <w:tabs>
          <w:tab w:val="num" w:pos="4320"/>
        </w:tabs>
        <w:ind w:left="4320" w:hanging="360"/>
      </w:pPr>
    </w:lvl>
    <w:lvl w:ilvl="6" w:tplc="DD966D78" w:tentative="1">
      <w:start w:val="1"/>
      <w:numFmt w:val="decimal"/>
      <w:lvlText w:val="%7."/>
      <w:lvlJc w:val="left"/>
      <w:pPr>
        <w:tabs>
          <w:tab w:val="num" w:pos="5040"/>
        </w:tabs>
        <w:ind w:left="5040" w:hanging="360"/>
      </w:pPr>
    </w:lvl>
    <w:lvl w:ilvl="7" w:tplc="FFF03622" w:tentative="1">
      <w:start w:val="1"/>
      <w:numFmt w:val="decimal"/>
      <w:lvlText w:val="%8."/>
      <w:lvlJc w:val="left"/>
      <w:pPr>
        <w:tabs>
          <w:tab w:val="num" w:pos="5760"/>
        </w:tabs>
        <w:ind w:left="5760" w:hanging="360"/>
      </w:pPr>
    </w:lvl>
    <w:lvl w:ilvl="8" w:tplc="1F5EDD5A" w:tentative="1">
      <w:start w:val="1"/>
      <w:numFmt w:val="decimal"/>
      <w:lvlText w:val="%9."/>
      <w:lvlJc w:val="left"/>
      <w:pPr>
        <w:tabs>
          <w:tab w:val="num" w:pos="6480"/>
        </w:tabs>
        <w:ind w:left="6480" w:hanging="360"/>
      </w:pPr>
    </w:lvl>
  </w:abstractNum>
  <w:abstractNum w:abstractNumId="17" w15:restartNumberingAfterBreak="0">
    <w:nsid w:val="2A151BBC"/>
    <w:multiLevelType w:val="hybridMultilevel"/>
    <w:tmpl w:val="88F008A8"/>
    <w:lvl w:ilvl="0" w:tplc="635E6D0C">
      <w:start w:val="1"/>
      <w:numFmt w:val="bullet"/>
      <w:lvlText w:val=""/>
      <w:lvlJc w:val="left"/>
      <w:pPr>
        <w:tabs>
          <w:tab w:val="num" w:pos="720"/>
        </w:tabs>
        <w:ind w:left="720" w:hanging="360"/>
      </w:pPr>
      <w:rPr>
        <w:rFonts w:ascii="Wingdings" w:hAnsi="Wingdings" w:hint="default"/>
      </w:rPr>
    </w:lvl>
    <w:lvl w:ilvl="1" w:tplc="C296A9C2" w:tentative="1">
      <w:start w:val="1"/>
      <w:numFmt w:val="bullet"/>
      <w:lvlText w:val=""/>
      <w:lvlJc w:val="left"/>
      <w:pPr>
        <w:tabs>
          <w:tab w:val="num" w:pos="1440"/>
        </w:tabs>
        <w:ind w:left="1440" w:hanging="360"/>
      </w:pPr>
      <w:rPr>
        <w:rFonts w:ascii="Wingdings" w:hAnsi="Wingdings" w:hint="default"/>
      </w:rPr>
    </w:lvl>
    <w:lvl w:ilvl="2" w:tplc="27C2A0BA" w:tentative="1">
      <w:start w:val="1"/>
      <w:numFmt w:val="bullet"/>
      <w:lvlText w:val=""/>
      <w:lvlJc w:val="left"/>
      <w:pPr>
        <w:tabs>
          <w:tab w:val="num" w:pos="2160"/>
        </w:tabs>
        <w:ind w:left="2160" w:hanging="360"/>
      </w:pPr>
      <w:rPr>
        <w:rFonts w:ascii="Wingdings" w:hAnsi="Wingdings" w:hint="default"/>
      </w:rPr>
    </w:lvl>
    <w:lvl w:ilvl="3" w:tplc="8C783E48" w:tentative="1">
      <w:start w:val="1"/>
      <w:numFmt w:val="bullet"/>
      <w:lvlText w:val=""/>
      <w:lvlJc w:val="left"/>
      <w:pPr>
        <w:tabs>
          <w:tab w:val="num" w:pos="2880"/>
        </w:tabs>
        <w:ind w:left="2880" w:hanging="360"/>
      </w:pPr>
      <w:rPr>
        <w:rFonts w:ascii="Wingdings" w:hAnsi="Wingdings" w:hint="default"/>
      </w:rPr>
    </w:lvl>
    <w:lvl w:ilvl="4" w:tplc="C674F5C4" w:tentative="1">
      <w:start w:val="1"/>
      <w:numFmt w:val="bullet"/>
      <w:lvlText w:val=""/>
      <w:lvlJc w:val="left"/>
      <w:pPr>
        <w:tabs>
          <w:tab w:val="num" w:pos="3600"/>
        </w:tabs>
        <w:ind w:left="3600" w:hanging="360"/>
      </w:pPr>
      <w:rPr>
        <w:rFonts w:ascii="Wingdings" w:hAnsi="Wingdings" w:hint="default"/>
      </w:rPr>
    </w:lvl>
    <w:lvl w:ilvl="5" w:tplc="078014AE" w:tentative="1">
      <w:start w:val="1"/>
      <w:numFmt w:val="bullet"/>
      <w:lvlText w:val=""/>
      <w:lvlJc w:val="left"/>
      <w:pPr>
        <w:tabs>
          <w:tab w:val="num" w:pos="4320"/>
        </w:tabs>
        <w:ind w:left="4320" w:hanging="360"/>
      </w:pPr>
      <w:rPr>
        <w:rFonts w:ascii="Wingdings" w:hAnsi="Wingdings" w:hint="default"/>
      </w:rPr>
    </w:lvl>
    <w:lvl w:ilvl="6" w:tplc="B0760E62" w:tentative="1">
      <w:start w:val="1"/>
      <w:numFmt w:val="bullet"/>
      <w:lvlText w:val=""/>
      <w:lvlJc w:val="left"/>
      <w:pPr>
        <w:tabs>
          <w:tab w:val="num" w:pos="5040"/>
        </w:tabs>
        <w:ind w:left="5040" w:hanging="360"/>
      </w:pPr>
      <w:rPr>
        <w:rFonts w:ascii="Wingdings" w:hAnsi="Wingdings" w:hint="default"/>
      </w:rPr>
    </w:lvl>
    <w:lvl w:ilvl="7" w:tplc="0A8A94C4" w:tentative="1">
      <w:start w:val="1"/>
      <w:numFmt w:val="bullet"/>
      <w:lvlText w:val=""/>
      <w:lvlJc w:val="left"/>
      <w:pPr>
        <w:tabs>
          <w:tab w:val="num" w:pos="5760"/>
        </w:tabs>
        <w:ind w:left="5760" w:hanging="360"/>
      </w:pPr>
      <w:rPr>
        <w:rFonts w:ascii="Wingdings" w:hAnsi="Wingdings" w:hint="default"/>
      </w:rPr>
    </w:lvl>
    <w:lvl w:ilvl="8" w:tplc="CC0C9F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874989"/>
    <w:multiLevelType w:val="hybridMultilevel"/>
    <w:tmpl w:val="9356E630"/>
    <w:lvl w:ilvl="0" w:tplc="77C078BA">
      <w:start w:val="1"/>
      <w:numFmt w:val="bullet"/>
      <w:lvlText w:val=""/>
      <w:lvlJc w:val="left"/>
      <w:pPr>
        <w:tabs>
          <w:tab w:val="num" w:pos="720"/>
        </w:tabs>
        <w:ind w:left="720" w:hanging="360"/>
      </w:pPr>
      <w:rPr>
        <w:rFonts w:ascii="Wingdings" w:hAnsi="Wingdings" w:hint="default"/>
      </w:rPr>
    </w:lvl>
    <w:lvl w:ilvl="1" w:tplc="EE420852" w:tentative="1">
      <w:start w:val="1"/>
      <w:numFmt w:val="bullet"/>
      <w:lvlText w:val=""/>
      <w:lvlJc w:val="left"/>
      <w:pPr>
        <w:tabs>
          <w:tab w:val="num" w:pos="1440"/>
        </w:tabs>
        <w:ind w:left="1440" w:hanging="360"/>
      </w:pPr>
      <w:rPr>
        <w:rFonts w:ascii="Wingdings" w:hAnsi="Wingdings" w:hint="default"/>
      </w:rPr>
    </w:lvl>
    <w:lvl w:ilvl="2" w:tplc="9FDC5588" w:tentative="1">
      <w:start w:val="1"/>
      <w:numFmt w:val="bullet"/>
      <w:lvlText w:val=""/>
      <w:lvlJc w:val="left"/>
      <w:pPr>
        <w:tabs>
          <w:tab w:val="num" w:pos="2160"/>
        </w:tabs>
        <w:ind w:left="2160" w:hanging="360"/>
      </w:pPr>
      <w:rPr>
        <w:rFonts w:ascii="Wingdings" w:hAnsi="Wingdings" w:hint="default"/>
      </w:rPr>
    </w:lvl>
    <w:lvl w:ilvl="3" w:tplc="A45625F2" w:tentative="1">
      <w:start w:val="1"/>
      <w:numFmt w:val="bullet"/>
      <w:lvlText w:val=""/>
      <w:lvlJc w:val="left"/>
      <w:pPr>
        <w:tabs>
          <w:tab w:val="num" w:pos="2880"/>
        </w:tabs>
        <w:ind w:left="2880" w:hanging="360"/>
      </w:pPr>
      <w:rPr>
        <w:rFonts w:ascii="Wingdings" w:hAnsi="Wingdings" w:hint="default"/>
      </w:rPr>
    </w:lvl>
    <w:lvl w:ilvl="4" w:tplc="3CCCF0E8" w:tentative="1">
      <w:start w:val="1"/>
      <w:numFmt w:val="bullet"/>
      <w:lvlText w:val=""/>
      <w:lvlJc w:val="left"/>
      <w:pPr>
        <w:tabs>
          <w:tab w:val="num" w:pos="3600"/>
        </w:tabs>
        <w:ind w:left="3600" w:hanging="360"/>
      </w:pPr>
      <w:rPr>
        <w:rFonts w:ascii="Wingdings" w:hAnsi="Wingdings" w:hint="default"/>
      </w:rPr>
    </w:lvl>
    <w:lvl w:ilvl="5" w:tplc="A1F25FA2" w:tentative="1">
      <w:start w:val="1"/>
      <w:numFmt w:val="bullet"/>
      <w:lvlText w:val=""/>
      <w:lvlJc w:val="left"/>
      <w:pPr>
        <w:tabs>
          <w:tab w:val="num" w:pos="4320"/>
        </w:tabs>
        <w:ind w:left="4320" w:hanging="360"/>
      </w:pPr>
      <w:rPr>
        <w:rFonts w:ascii="Wingdings" w:hAnsi="Wingdings" w:hint="default"/>
      </w:rPr>
    </w:lvl>
    <w:lvl w:ilvl="6" w:tplc="56707F12" w:tentative="1">
      <w:start w:val="1"/>
      <w:numFmt w:val="bullet"/>
      <w:lvlText w:val=""/>
      <w:lvlJc w:val="left"/>
      <w:pPr>
        <w:tabs>
          <w:tab w:val="num" w:pos="5040"/>
        </w:tabs>
        <w:ind w:left="5040" w:hanging="360"/>
      </w:pPr>
      <w:rPr>
        <w:rFonts w:ascii="Wingdings" w:hAnsi="Wingdings" w:hint="default"/>
      </w:rPr>
    </w:lvl>
    <w:lvl w:ilvl="7" w:tplc="56B6203C" w:tentative="1">
      <w:start w:val="1"/>
      <w:numFmt w:val="bullet"/>
      <w:lvlText w:val=""/>
      <w:lvlJc w:val="left"/>
      <w:pPr>
        <w:tabs>
          <w:tab w:val="num" w:pos="5760"/>
        </w:tabs>
        <w:ind w:left="5760" w:hanging="360"/>
      </w:pPr>
      <w:rPr>
        <w:rFonts w:ascii="Wingdings" w:hAnsi="Wingdings" w:hint="default"/>
      </w:rPr>
    </w:lvl>
    <w:lvl w:ilvl="8" w:tplc="023CEFB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720A4"/>
    <w:multiLevelType w:val="hybridMultilevel"/>
    <w:tmpl w:val="D17290E2"/>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20" w15:restartNumberingAfterBreak="0">
    <w:nsid w:val="31F126AD"/>
    <w:multiLevelType w:val="hybridMultilevel"/>
    <w:tmpl w:val="C2664F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2BE34FE"/>
    <w:multiLevelType w:val="hybridMultilevel"/>
    <w:tmpl w:val="45760AF2"/>
    <w:lvl w:ilvl="0" w:tplc="273C8080">
      <w:start w:val="1"/>
      <w:numFmt w:val="bullet"/>
      <w:lvlText w:val=""/>
      <w:lvlJc w:val="left"/>
      <w:pPr>
        <w:tabs>
          <w:tab w:val="num" w:pos="720"/>
        </w:tabs>
        <w:ind w:left="720" w:hanging="360"/>
      </w:pPr>
      <w:rPr>
        <w:rFonts w:ascii="Wingdings" w:hAnsi="Wingdings" w:hint="default"/>
      </w:rPr>
    </w:lvl>
    <w:lvl w:ilvl="1" w:tplc="2418207A" w:tentative="1">
      <w:start w:val="1"/>
      <w:numFmt w:val="bullet"/>
      <w:lvlText w:val=""/>
      <w:lvlJc w:val="left"/>
      <w:pPr>
        <w:tabs>
          <w:tab w:val="num" w:pos="1440"/>
        </w:tabs>
        <w:ind w:left="1440" w:hanging="360"/>
      </w:pPr>
      <w:rPr>
        <w:rFonts w:ascii="Wingdings" w:hAnsi="Wingdings" w:hint="default"/>
      </w:rPr>
    </w:lvl>
    <w:lvl w:ilvl="2" w:tplc="365A6F0E" w:tentative="1">
      <w:start w:val="1"/>
      <w:numFmt w:val="bullet"/>
      <w:lvlText w:val=""/>
      <w:lvlJc w:val="left"/>
      <w:pPr>
        <w:tabs>
          <w:tab w:val="num" w:pos="2160"/>
        </w:tabs>
        <w:ind w:left="2160" w:hanging="360"/>
      </w:pPr>
      <w:rPr>
        <w:rFonts w:ascii="Wingdings" w:hAnsi="Wingdings" w:hint="default"/>
      </w:rPr>
    </w:lvl>
    <w:lvl w:ilvl="3" w:tplc="FEE4103A" w:tentative="1">
      <w:start w:val="1"/>
      <w:numFmt w:val="bullet"/>
      <w:lvlText w:val=""/>
      <w:lvlJc w:val="left"/>
      <w:pPr>
        <w:tabs>
          <w:tab w:val="num" w:pos="2880"/>
        </w:tabs>
        <w:ind w:left="2880" w:hanging="360"/>
      </w:pPr>
      <w:rPr>
        <w:rFonts w:ascii="Wingdings" w:hAnsi="Wingdings" w:hint="default"/>
      </w:rPr>
    </w:lvl>
    <w:lvl w:ilvl="4" w:tplc="D0C49452" w:tentative="1">
      <w:start w:val="1"/>
      <w:numFmt w:val="bullet"/>
      <w:lvlText w:val=""/>
      <w:lvlJc w:val="left"/>
      <w:pPr>
        <w:tabs>
          <w:tab w:val="num" w:pos="3600"/>
        </w:tabs>
        <w:ind w:left="3600" w:hanging="360"/>
      </w:pPr>
      <w:rPr>
        <w:rFonts w:ascii="Wingdings" w:hAnsi="Wingdings" w:hint="default"/>
      </w:rPr>
    </w:lvl>
    <w:lvl w:ilvl="5" w:tplc="A426D65A" w:tentative="1">
      <w:start w:val="1"/>
      <w:numFmt w:val="bullet"/>
      <w:lvlText w:val=""/>
      <w:lvlJc w:val="left"/>
      <w:pPr>
        <w:tabs>
          <w:tab w:val="num" w:pos="4320"/>
        </w:tabs>
        <w:ind w:left="4320" w:hanging="360"/>
      </w:pPr>
      <w:rPr>
        <w:rFonts w:ascii="Wingdings" w:hAnsi="Wingdings" w:hint="default"/>
      </w:rPr>
    </w:lvl>
    <w:lvl w:ilvl="6" w:tplc="B13A8F82" w:tentative="1">
      <w:start w:val="1"/>
      <w:numFmt w:val="bullet"/>
      <w:lvlText w:val=""/>
      <w:lvlJc w:val="left"/>
      <w:pPr>
        <w:tabs>
          <w:tab w:val="num" w:pos="5040"/>
        </w:tabs>
        <w:ind w:left="5040" w:hanging="360"/>
      </w:pPr>
      <w:rPr>
        <w:rFonts w:ascii="Wingdings" w:hAnsi="Wingdings" w:hint="default"/>
      </w:rPr>
    </w:lvl>
    <w:lvl w:ilvl="7" w:tplc="06262D00" w:tentative="1">
      <w:start w:val="1"/>
      <w:numFmt w:val="bullet"/>
      <w:lvlText w:val=""/>
      <w:lvlJc w:val="left"/>
      <w:pPr>
        <w:tabs>
          <w:tab w:val="num" w:pos="5760"/>
        </w:tabs>
        <w:ind w:left="5760" w:hanging="360"/>
      </w:pPr>
      <w:rPr>
        <w:rFonts w:ascii="Wingdings" w:hAnsi="Wingdings" w:hint="default"/>
      </w:rPr>
    </w:lvl>
    <w:lvl w:ilvl="8" w:tplc="DE305D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27FBD"/>
    <w:multiLevelType w:val="hybridMultilevel"/>
    <w:tmpl w:val="19DEDBF4"/>
    <w:lvl w:ilvl="0" w:tplc="AF200B38">
      <w:start w:val="2"/>
      <w:numFmt w:val="decimal"/>
      <w:lvlText w:val="%1."/>
      <w:lvlJc w:val="left"/>
      <w:pPr>
        <w:tabs>
          <w:tab w:val="num" w:pos="720"/>
        </w:tabs>
        <w:ind w:left="720" w:hanging="360"/>
      </w:pPr>
    </w:lvl>
    <w:lvl w:ilvl="1" w:tplc="C1205C0A" w:tentative="1">
      <w:start w:val="1"/>
      <w:numFmt w:val="decimal"/>
      <w:lvlText w:val="%2."/>
      <w:lvlJc w:val="left"/>
      <w:pPr>
        <w:tabs>
          <w:tab w:val="num" w:pos="1440"/>
        </w:tabs>
        <w:ind w:left="1440" w:hanging="360"/>
      </w:pPr>
    </w:lvl>
    <w:lvl w:ilvl="2" w:tplc="5D724706" w:tentative="1">
      <w:start w:val="1"/>
      <w:numFmt w:val="decimal"/>
      <w:lvlText w:val="%3."/>
      <w:lvlJc w:val="left"/>
      <w:pPr>
        <w:tabs>
          <w:tab w:val="num" w:pos="2160"/>
        </w:tabs>
        <w:ind w:left="2160" w:hanging="360"/>
      </w:pPr>
    </w:lvl>
    <w:lvl w:ilvl="3" w:tplc="FFC831CC" w:tentative="1">
      <w:start w:val="1"/>
      <w:numFmt w:val="decimal"/>
      <w:lvlText w:val="%4."/>
      <w:lvlJc w:val="left"/>
      <w:pPr>
        <w:tabs>
          <w:tab w:val="num" w:pos="2880"/>
        </w:tabs>
        <w:ind w:left="2880" w:hanging="360"/>
      </w:pPr>
    </w:lvl>
    <w:lvl w:ilvl="4" w:tplc="EA0EC7A2" w:tentative="1">
      <w:start w:val="1"/>
      <w:numFmt w:val="decimal"/>
      <w:lvlText w:val="%5."/>
      <w:lvlJc w:val="left"/>
      <w:pPr>
        <w:tabs>
          <w:tab w:val="num" w:pos="3600"/>
        </w:tabs>
        <w:ind w:left="3600" w:hanging="360"/>
      </w:pPr>
    </w:lvl>
    <w:lvl w:ilvl="5" w:tplc="45B46E1C" w:tentative="1">
      <w:start w:val="1"/>
      <w:numFmt w:val="decimal"/>
      <w:lvlText w:val="%6."/>
      <w:lvlJc w:val="left"/>
      <w:pPr>
        <w:tabs>
          <w:tab w:val="num" w:pos="4320"/>
        </w:tabs>
        <w:ind w:left="4320" w:hanging="360"/>
      </w:pPr>
    </w:lvl>
    <w:lvl w:ilvl="6" w:tplc="82069740" w:tentative="1">
      <w:start w:val="1"/>
      <w:numFmt w:val="decimal"/>
      <w:lvlText w:val="%7."/>
      <w:lvlJc w:val="left"/>
      <w:pPr>
        <w:tabs>
          <w:tab w:val="num" w:pos="5040"/>
        </w:tabs>
        <w:ind w:left="5040" w:hanging="360"/>
      </w:pPr>
    </w:lvl>
    <w:lvl w:ilvl="7" w:tplc="07FE1AF8" w:tentative="1">
      <w:start w:val="1"/>
      <w:numFmt w:val="decimal"/>
      <w:lvlText w:val="%8."/>
      <w:lvlJc w:val="left"/>
      <w:pPr>
        <w:tabs>
          <w:tab w:val="num" w:pos="5760"/>
        </w:tabs>
        <w:ind w:left="5760" w:hanging="360"/>
      </w:pPr>
    </w:lvl>
    <w:lvl w:ilvl="8" w:tplc="EAF0B9C8" w:tentative="1">
      <w:start w:val="1"/>
      <w:numFmt w:val="decimal"/>
      <w:lvlText w:val="%9."/>
      <w:lvlJc w:val="left"/>
      <w:pPr>
        <w:tabs>
          <w:tab w:val="num" w:pos="6480"/>
        </w:tabs>
        <w:ind w:left="6480" w:hanging="360"/>
      </w:pPr>
    </w:lvl>
  </w:abstractNum>
  <w:abstractNum w:abstractNumId="23" w15:restartNumberingAfterBreak="0">
    <w:nsid w:val="45D012DB"/>
    <w:multiLevelType w:val="hybridMultilevel"/>
    <w:tmpl w:val="196EDD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8430440"/>
    <w:multiLevelType w:val="hybridMultilevel"/>
    <w:tmpl w:val="1D9A0AE0"/>
    <w:lvl w:ilvl="0" w:tplc="8C9CB9AC">
      <w:start w:val="1"/>
      <w:numFmt w:val="decimal"/>
      <w:lvlText w:val="%1."/>
      <w:lvlJc w:val="left"/>
      <w:pPr>
        <w:tabs>
          <w:tab w:val="num" w:pos="794"/>
        </w:tabs>
        <w:ind w:left="794" w:hanging="510"/>
      </w:pPr>
      <w:rPr>
        <w:rFonts w:hint="default"/>
      </w:rPr>
    </w:lvl>
    <w:lvl w:ilvl="1" w:tplc="8982AA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9D63A1"/>
    <w:multiLevelType w:val="hybridMultilevel"/>
    <w:tmpl w:val="C546AAF6"/>
    <w:lvl w:ilvl="0" w:tplc="359C31F4">
      <w:start w:val="1"/>
      <w:numFmt w:val="bullet"/>
      <w:lvlText w:val=""/>
      <w:lvlJc w:val="left"/>
      <w:pPr>
        <w:tabs>
          <w:tab w:val="num" w:pos="720"/>
        </w:tabs>
        <w:ind w:left="720" w:hanging="360"/>
      </w:pPr>
      <w:rPr>
        <w:rFonts w:ascii="Wingdings" w:hAnsi="Wingdings" w:hint="default"/>
      </w:rPr>
    </w:lvl>
    <w:lvl w:ilvl="1" w:tplc="AF6C37B8" w:tentative="1">
      <w:start w:val="1"/>
      <w:numFmt w:val="bullet"/>
      <w:lvlText w:val=""/>
      <w:lvlJc w:val="left"/>
      <w:pPr>
        <w:tabs>
          <w:tab w:val="num" w:pos="1440"/>
        </w:tabs>
        <w:ind w:left="1440" w:hanging="360"/>
      </w:pPr>
      <w:rPr>
        <w:rFonts w:ascii="Wingdings" w:hAnsi="Wingdings" w:hint="default"/>
      </w:rPr>
    </w:lvl>
    <w:lvl w:ilvl="2" w:tplc="F2C87D30" w:tentative="1">
      <w:start w:val="1"/>
      <w:numFmt w:val="bullet"/>
      <w:lvlText w:val=""/>
      <w:lvlJc w:val="left"/>
      <w:pPr>
        <w:tabs>
          <w:tab w:val="num" w:pos="2160"/>
        </w:tabs>
        <w:ind w:left="2160" w:hanging="360"/>
      </w:pPr>
      <w:rPr>
        <w:rFonts w:ascii="Wingdings" w:hAnsi="Wingdings" w:hint="default"/>
      </w:rPr>
    </w:lvl>
    <w:lvl w:ilvl="3" w:tplc="3AEAA9AE" w:tentative="1">
      <w:start w:val="1"/>
      <w:numFmt w:val="bullet"/>
      <w:lvlText w:val=""/>
      <w:lvlJc w:val="left"/>
      <w:pPr>
        <w:tabs>
          <w:tab w:val="num" w:pos="2880"/>
        </w:tabs>
        <w:ind w:left="2880" w:hanging="360"/>
      </w:pPr>
      <w:rPr>
        <w:rFonts w:ascii="Wingdings" w:hAnsi="Wingdings" w:hint="default"/>
      </w:rPr>
    </w:lvl>
    <w:lvl w:ilvl="4" w:tplc="2CC0077E" w:tentative="1">
      <w:start w:val="1"/>
      <w:numFmt w:val="bullet"/>
      <w:lvlText w:val=""/>
      <w:lvlJc w:val="left"/>
      <w:pPr>
        <w:tabs>
          <w:tab w:val="num" w:pos="3600"/>
        </w:tabs>
        <w:ind w:left="3600" w:hanging="360"/>
      </w:pPr>
      <w:rPr>
        <w:rFonts w:ascii="Wingdings" w:hAnsi="Wingdings" w:hint="default"/>
      </w:rPr>
    </w:lvl>
    <w:lvl w:ilvl="5" w:tplc="C970847E" w:tentative="1">
      <w:start w:val="1"/>
      <w:numFmt w:val="bullet"/>
      <w:lvlText w:val=""/>
      <w:lvlJc w:val="left"/>
      <w:pPr>
        <w:tabs>
          <w:tab w:val="num" w:pos="4320"/>
        </w:tabs>
        <w:ind w:left="4320" w:hanging="360"/>
      </w:pPr>
      <w:rPr>
        <w:rFonts w:ascii="Wingdings" w:hAnsi="Wingdings" w:hint="default"/>
      </w:rPr>
    </w:lvl>
    <w:lvl w:ilvl="6" w:tplc="41F0EEB6" w:tentative="1">
      <w:start w:val="1"/>
      <w:numFmt w:val="bullet"/>
      <w:lvlText w:val=""/>
      <w:lvlJc w:val="left"/>
      <w:pPr>
        <w:tabs>
          <w:tab w:val="num" w:pos="5040"/>
        </w:tabs>
        <w:ind w:left="5040" w:hanging="360"/>
      </w:pPr>
      <w:rPr>
        <w:rFonts w:ascii="Wingdings" w:hAnsi="Wingdings" w:hint="default"/>
      </w:rPr>
    </w:lvl>
    <w:lvl w:ilvl="7" w:tplc="4AE48832" w:tentative="1">
      <w:start w:val="1"/>
      <w:numFmt w:val="bullet"/>
      <w:lvlText w:val=""/>
      <w:lvlJc w:val="left"/>
      <w:pPr>
        <w:tabs>
          <w:tab w:val="num" w:pos="5760"/>
        </w:tabs>
        <w:ind w:left="5760" w:hanging="360"/>
      </w:pPr>
      <w:rPr>
        <w:rFonts w:ascii="Wingdings" w:hAnsi="Wingdings" w:hint="default"/>
      </w:rPr>
    </w:lvl>
    <w:lvl w:ilvl="8" w:tplc="699AA4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519BD"/>
    <w:multiLevelType w:val="hybridMultilevel"/>
    <w:tmpl w:val="28F6E208"/>
    <w:lvl w:ilvl="0" w:tplc="FD929320">
      <w:start w:val="4"/>
      <w:numFmt w:val="decimal"/>
      <w:lvlText w:val="%1."/>
      <w:lvlJc w:val="left"/>
      <w:pPr>
        <w:tabs>
          <w:tab w:val="num" w:pos="720"/>
        </w:tabs>
        <w:ind w:left="720" w:hanging="360"/>
      </w:pPr>
    </w:lvl>
    <w:lvl w:ilvl="1" w:tplc="A38CD46E" w:tentative="1">
      <w:start w:val="1"/>
      <w:numFmt w:val="decimal"/>
      <w:lvlText w:val="%2."/>
      <w:lvlJc w:val="left"/>
      <w:pPr>
        <w:tabs>
          <w:tab w:val="num" w:pos="1440"/>
        </w:tabs>
        <w:ind w:left="1440" w:hanging="360"/>
      </w:pPr>
    </w:lvl>
    <w:lvl w:ilvl="2" w:tplc="34F2B75A" w:tentative="1">
      <w:start w:val="1"/>
      <w:numFmt w:val="decimal"/>
      <w:lvlText w:val="%3."/>
      <w:lvlJc w:val="left"/>
      <w:pPr>
        <w:tabs>
          <w:tab w:val="num" w:pos="2160"/>
        </w:tabs>
        <w:ind w:left="2160" w:hanging="360"/>
      </w:pPr>
    </w:lvl>
    <w:lvl w:ilvl="3" w:tplc="77B02310" w:tentative="1">
      <w:start w:val="1"/>
      <w:numFmt w:val="decimal"/>
      <w:lvlText w:val="%4."/>
      <w:lvlJc w:val="left"/>
      <w:pPr>
        <w:tabs>
          <w:tab w:val="num" w:pos="2880"/>
        </w:tabs>
        <w:ind w:left="2880" w:hanging="360"/>
      </w:pPr>
    </w:lvl>
    <w:lvl w:ilvl="4" w:tplc="6A3CDB5C" w:tentative="1">
      <w:start w:val="1"/>
      <w:numFmt w:val="decimal"/>
      <w:lvlText w:val="%5."/>
      <w:lvlJc w:val="left"/>
      <w:pPr>
        <w:tabs>
          <w:tab w:val="num" w:pos="3600"/>
        </w:tabs>
        <w:ind w:left="3600" w:hanging="360"/>
      </w:pPr>
    </w:lvl>
    <w:lvl w:ilvl="5" w:tplc="FBC42E62" w:tentative="1">
      <w:start w:val="1"/>
      <w:numFmt w:val="decimal"/>
      <w:lvlText w:val="%6."/>
      <w:lvlJc w:val="left"/>
      <w:pPr>
        <w:tabs>
          <w:tab w:val="num" w:pos="4320"/>
        </w:tabs>
        <w:ind w:left="4320" w:hanging="360"/>
      </w:pPr>
    </w:lvl>
    <w:lvl w:ilvl="6" w:tplc="F2B806AA" w:tentative="1">
      <w:start w:val="1"/>
      <w:numFmt w:val="decimal"/>
      <w:lvlText w:val="%7."/>
      <w:lvlJc w:val="left"/>
      <w:pPr>
        <w:tabs>
          <w:tab w:val="num" w:pos="5040"/>
        </w:tabs>
        <w:ind w:left="5040" w:hanging="360"/>
      </w:pPr>
    </w:lvl>
    <w:lvl w:ilvl="7" w:tplc="E50A71AA" w:tentative="1">
      <w:start w:val="1"/>
      <w:numFmt w:val="decimal"/>
      <w:lvlText w:val="%8."/>
      <w:lvlJc w:val="left"/>
      <w:pPr>
        <w:tabs>
          <w:tab w:val="num" w:pos="5760"/>
        </w:tabs>
        <w:ind w:left="5760" w:hanging="360"/>
      </w:pPr>
    </w:lvl>
    <w:lvl w:ilvl="8" w:tplc="206C3C14" w:tentative="1">
      <w:start w:val="1"/>
      <w:numFmt w:val="decimal"/>
      <w:lvlText w:val="%9."/>
      <w:lvlJc w:val="left"/>
      <w:pPr>
        <w:tabs>
          <w:tab w:val="num" w:pos="6480"/>
        </w:tabs>
        <w:ind w:left="6480" w:hanging="360"/>
      </w:pPr>
    </w:lvl>
  </w:abstractNum>
  <w:abstractNum w:abstractNumId="27" w15:restartNumberingAfterBreak="0">
    <w:nsid w:val="50B45827"/>
    <w:multiLevelType w:val="hybridMultilevel"/>
    <w:tmpl w:val="579696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D004AD"/>
    <w:multiLevelType w:val="hybridMultilevel"/>
    <w:tmpl w:val="10E802DC"/>
    <w:lvl w:ilvl="0" w:tplc="210E7160">
      <w:start w:val="1"/>
      <w:numFmt w:val="bullet"/>
      <w:lvlText w:val=""/>
      <w:lvlJc w:val="left"/>
      <w:pPr>
        <w:tabs>
          <w:tab w:val="num" w:pos="720"/>
        </w:tabs>
        <w:ind w:left="720" w:hanging="360"/>
      </w:pPr>
      <w:rPr>
        <w:rFonts w:ascii="Wingdings" w:hAnsi="Wingdings" w:hint="default"/>
      </w:rPr>
    </w:lvl>
    <w:lvl w:ilvl="1" w:tplc="CD2220C4" w:tentative="1">
      <w:start w:val="1"/>
      <w:numFmt w:val="bullet"/>
      <w:lvlText w:val=""/>
      <w:lvlJc w:val="left"/>
      <w:pPr>
        <w:tabs>
          <w:tab w:val="num" w:pos="1440"/>
        </w:tabs>
        <w:ind w:left="1440" w:hanging="360"/>
      </w:pPr>
      <w:rPr>
        <w:rFonts w:ascii="Wingdings" w:hAnsi="Wingdings" w:hint="default"/>
      </w:rPr>
    </w:lvl>
    <w:lvl w:ilvl="2" w:tplc="59F69554" w:tentative="1">
      <w:start w:val="1"/>
      <w:numFmt w:val="bullet"/>
      <w:lvlText w:val=""/>
      <w:lvlJc w:val="left"/>
      <w:pPr>
        <w:tabs>
          <w:tab w:val="num" w:pos="2160"/>
        </w:tabs>
        <w:ind w:left="2160" w:hanging="360"/>
      </w:pPr>
      <w:rPr>
        <w:rFonts w:ascii="Wingdings" w:hAnsi="Wingdings" w:hint="default"/>
      </w:rPr>
    </w:lvl>
    <w:lvl w:ilvl="3" w:tplc="25E65C8A" w:tentative="1">
      <w:start w:val="1"/>
      <w:numFmt w:val="bullet"/>
      <w:lvlText w:val=""/>
      <w:lvlJc w:val="left"/>
      <w:pPr>
        <w:tabs>
          <w:tab w:val="num" w:pos="2880"/>
        </w:tabs>
        <w:ind w:left="2880" w:hanging="360"/>
      </w:pPr>
      <w:rPr>
        <w:rFonts w:ascii="Wingdings" w:hAnsi="Wingdings" w:hint="default"/>
      </w:rPr>
    </w:lvl>
    <w:lvl w:ilvl="4" w:tplc="6EF417DE" w:tentative="1">
      <w:start w:val="1"/>
      <w:numFmt w:val="bullet"/>
      <w:lvlText w:val=""/>
      <w:lvlJc w:val="left"/>
      <w:pPr>
        <w:tabs>
          <w:tab w:val="num" w:pos="3600"/>
        </w:tabs>
        <w:ind w:left="3600" w:hanging="360"/>
      </w:pPr>
      <w:rPr>
        <w:rFonts w:ascii="Wingdings" w:hAnsi="Wingdings" w:hint="default"/>
      </w:rPr>
    </w:lvl>
    <w:lvl w:ilvl="5" w:tplc="1E947724" w:tentative="1">
      <w:start w:val="1"/>
      <w:numFmt w:val="bullet"/>
      <w:lvlText w:val=""/>
      <w:lvlJc w:val="left"/>
      <w:pPr>
        <w:tabs>
          <w:tab w:val="num" w:pos="4320"/>
        </w:tabs>
        <w:ind w:left="4320" w:hanging="360"/>
      </w:pPr>
      <w:rPr>
        <w:rFonts w:ascii="Wingdings" w:hAnsi="Wingdings" w:hint="default"/>
      </w:rPr>
    </w:lvl>
    <w:lvl w:ilvl="6" w:tplc="05700BC6" w:tentative="1">
      <w:start w:val="1"/>
      <w:numFmt w:val="bullet"/>
      <w:lvlText w:val=""/>
      <w:lvlJc w:val="left"/>
      <w:pPr>
        <w:tabs>
          <w:tab w:val="num" w:pos="5040"/>
        </w:tabs>
        <w:ind w:left="5040" w:hanging="360"/>
      </w:pPr>
      <w:rPr>
        <w:rFonts w:ascii="Wingdings" w:hAnsi="Wingdings" w:hint="default"/>
      </w:rPr>
    </w:lvl>
    <w:lvl w:ilvl="7" w:tplc="F1BC4928" w:tentative="1">
      <w:start w:val="1"/>
      <w:numFmt w:val="bullet"/>
      <w:lvlText w:val=""/>
      <w:lvlJc w:val="left"/>
      <w:pPr>
        <w:tabs>
          <w:tab w:val="num" w:pos="5760"/>
        </w:tabs>
        <w:ind w:left="5760" w:hanging="360"/>
      </w:pPr>
      <w:rPr>
        <w:rFonts w:ascii="Wingdings" w:hAnsi="Wingdings" w:hint="default"/>
      </w:rPr>
    </w:lvl>
    <w:lvl w:ilvl="8" w:tplc="F39669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F64B6"/>
    <w:multiLevelType w:val="hybridMultilevel"/>
    <w:tmpl w:val="F16EC55C"/>
    <w:lvl w:ilvl="0" w:tplc="CE541E62">
      <w:start w:val="1"/>
      <w:numFmt w:val="bullet"/>
      <w:lvlText w:val=""/>
      <w:lvlJc w:val="left"/>
      <w:pPr>
        <w:tabs>
          <w:tab w:val="num" w:pos="720"/>
        </w:tabs>
        <w:ind w:left="720" w:hanging="360"/>
      </w:pPr>
      <w:rPr>
        <w:rFonts w:ascii="Wingdings" w:hAnsi="Wingdings" w:hint="default"/>
      </w:rPr>
    </w:lvl>
    <w:lvl w:ilvl="1" w:tplc="DD523246" w:tentative="1">
      <w:start w:val="1"/>
      <w:numFmt w:val="bullet"/>
      <w:lvlText w:val=""/>
      <w:lvlJc w:val="left"/>
      <w:pPr>
        <w:tabs>
          <w:tab w:val="num" w:pos="1440"/>
        </w:tabs>
        <w:ind w:left="1440" w:hanging="360"/>
      </w:pPr>
      <w:rPr>
        <w:rFonts w:ascii="Wingdings" w:hAnsi="Wingdings" w:hint="default"/>
      </w:rPr>
    </w:lvl>
    <w:lvl w:ilvl="2" w:tplc="0D4ED620" w:tentative="1">
      <w:start w:val="1"/>
      <w:numFmt w:val="bullet"/>
      <w:lvlText w:val=""/>
      <w:lvlJc w:val="left"/>
      <w:pPr>
        <w:tabs>
          <w:tab w:val="num" w:pos="2160"/>
        </w:tabs>
        <w:ind w:left="2160" w:hanging="360"/>
      </w:pPr>
      <w:rPr>
        <w:rFonts w:ascii="Wingdings" w:hAnsi="Wingdings" w:hint="default"/>
      </w:rPr>
    </w:lvl>
    <w:lvl w:ilvl="3" w:tplc="0666E160" w:tentative="1">
      <w:start w:val="1"/>
      <w:numFmt w:val="bullet"/>
      <w:lvlText w:val=""/>
      <w:lvlJc w:val="left"/>
      <w:pPr>
        <w:tabs>
          <w:tab w:val="num" w:pos="2880"/>
        </w:tabs>
        <w:ind w:left="2880" w:hanging="360"/>
      </w:pPr>
      <w:rPr>
        <w:rFonts w:ascii="Wingdings" w:hAnsi="Wingdings" w:hint="default"/>
      </w:rPr>
    </w:lvl>
    <w:lvl w:ilvl="4" w:tplc="E2BA876C" w:tentative="1">
      <w:start w:val="1"/>
      <w:numFmt w:val="bullet"/>
      <w:lvlText w:val=""/>
      <w:lvlJc w:val="left"/>
      <w:pPr>
        <w:tabs>
          <w:tab w:val="num" w:pos="3600"/>
        </w:tabs>
        <w:ind w:left="3600" w:hanging="360"/>
      </w:pPr>
      <w:rPr>
        <w:rFonts w:ascii="Wingdings" w:hAnsi="Wingdings" w:hint="default"/>
      </w:rPr>
    </w:lvl>
    <w:lvl w:ilvl="5" w:tplc="C29A07CC" w:tentative="1">
      <w:start w:val="1"/>
      <w:numFmt w:val="bullet"/>
      <w:lvlText w:val=""/>
      <w:lvlJc w:val="left"/>
      <w:pPr>
        <w:tabs>
          <w:tab w:val="num" w:pos="4320"/>
        </w:tabs>
        <w:ind w:left="4320" w:hanging="360"/>
      </w:pPr>
      <w:rPr>
        <w:rFonts w:ascii="Wingdings" w:hAnsi="Wingdings" w:hint="default"/>
      </w:rPr>
    </w:lvl>
    <w:lvl w:ilvl="6" w:tplc="6EAE7BCC" w:tentative="1">
      <w:start w:val="1"/>
      <w:numFmt w:val="bullet"/>
      <w:lvlText w:val=""/>
      <w:lvlJc w:val="left"/>
      <w:pPr>
        <w:tabs>
          <w:tab w:val="num" w:pos="5040"/>
        </w:tabs>
        <w:ind w:left="5040" w:hanging="360"/>
      </w:pPr>
      <w:rPr>
        <w:rFonts w:ascii="Wingdings" w:hAnsi="Wingdings" w:hint="default"/>
      </w:rPr>
    </w:lvl>
    <w:lvl w:ilvl="7" w:tplc="E2D0C196" w:tentative="1">
      <w:start w:val="1"/>
      <w:numFmt w:val="bullet"/>
      <w:lvlText w:val=""/>
      <w:lvlJc w:val="left"/>
      <w:pPr>
        <w:tabs>
          <w:tab w:val="num" w:pos="5760"/>
        </w:tabs>
        <w:ind w:left="5760" w:hanging="360"/>
      </w:pPr>
      <w:rPr>
        <w:rFonts w:ascii="Wingdings" w:hAnsi="Wingdings" w:hint="default"/>
      </w:rPr>
    </w:lvl>
    <w:lvl w:ilvl="8" w:tplc="397CB24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6B01E0"/>
    <w:multiLevelType w:val="hybridMultilevel"/>
    <w:tmpl w:val="8F5C3B56"/>
    <w:lvl w:ilvl="0" w:tplc="8C9CB9AC">
      <w:start w:val="1"/>
      <w:numFmt w:val="decimal"/>
      <w:lvlText w:val="%1."/>
      <w:lvlJc w:val="left"/>
      <w:pPr>
        <w:tabs>
          <w:tab w:val="num" w:pos="794"/>
        </w:tabs>
        <w:ind w:left="794" w:hanging="510"/>
      </w:pPr>
      <w:rPr>
        <w:rFonts w:hint="default"/>
      </w:rPr>
    </w:lvl>
    <w:lvl w:ilvl="1" w:tplc="8982AA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032252"/>
    <w:multiLevelType w:val="hybridMultilevel"/>
    <w:tmpl w:val="0B9CD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217A2"/>
    <w:multiLevelType w:val="hybridMultilevel"/>
    <w:tmpl w:val="884AF1FA"/>
    <w:lvl w:ilvl="0" w:tplc="C96833D0">
      <w:start w:val="1"/>
      <w:numFmt w:val="bullet"/>
      <w:lvlText w:val=""/>
      <w:lvlJc w:val="left"/>
      <w:pPr>
        <w:tabs>
          <w:tab w:val="num" w:pos="720"/>
        </w:tabs>
        <w:ind w:left="720" w:hanging="360"/>
      </w:pPr>
      <w:rPr>
        <w:rFonts w:ascii="Wingdings" w:hAnsi="Wingdings" w:hint="default"/>
      </w:rPr>
    </w:lvl>
    <w:lvl w:ilvl="1" w:tplc="3F88BE04" w:tentative="1">
      <w:start w:val="1"/>
      <w:numFmt w:val="bullet"/>
      <w:lvlText w:val=""/>
      <w:lvlJc w:val="left"/>
      <w:pPr>
        <w:tabs>
          <w:tab w:val="num" w:pos="1440"/>
        </w:tabs>
        <w:ind w:left="1440" w:hanging="360"/>
      </w:pPr>
      <w:rPr>
        <w:rFonts w:ascii="Wingdings" w:hAnsi="Wingdings" w:hint="default"/>
      </w:rPr>
    </w:lvl>
    <w:lvl w:ilvl="2" w:tplc="18DAE7CE" w:tentative="1">
      <w:start w:val="1"/>
      <w:numFmt w:val="bullet"/>
      <w:lvlText w:val=""/>
      <w:lvlJc w:val="left"/>
      <w:pPr>
        <w:tabs>
          <w:tab w:val="num" w:pos="2160"/>
        </w:tabs>
        <w:ind w:left="2160" w:hanging="360"/>
      </w:pPr>
      <w:rPr>
        <w:rFonts w:ascii="Wingdings" w:hAnsi="Wingdings" w:hint="default"/>
      </w:rPr>
    </w:lvl>
    <w:lvl w:ilvl="3" w:tplc="4C826934" w:tentative="1">
      <w:start w:val="1"/>
      <w:numFmt w:val="bullet"/>
      <w:lvlText w:val=""/>
      <w:lvlJc w:val="left"/>
      <w:pPr>
        <w:tabs>
          <w:tab w:val="num" w:pos="2880"/>
        </w:tabs>
        <w:ind w:left="2880" w:hanging="360"/>
      </w:pPr>
      <w:rPr>
        <w:rFonts w:ascii="Wingdings" w:hAnsi="Wingdings" w:hint="default"/>
      </w:rPr>
    </w:lvl>
    <w:lvl w:ilvl="4" w:tplc="7CC62C1E" w:tentative="1">
      <w:start w:val="1"/>
      <w:numFmt w:val="bullet"/>
      <w:lvlText w:val=""/>
      <w:lvlJc w:val="left"/>
      <w:pPr>
        <w:tabs>
          <w:tab w:val="num" w:pos="3600"/>
        </w:tabs>
        <w:ind w:left="3600" w:hanging="360"/>
      </w:pPr>
      <w:rPr>
        <w:rFonts w:ascii="Wingdings" w:hAnsi="Wingdings" w:hint="default"/>
      </w:rPr>
    </w:lvl>
    <w:lvl w:ilvl="5" w:tplc="FC9223DE" w:tentative="1">
      <w:start w:val="1"/>
      <w:numFmt w:val="bullet"/>
      <w:lvlText w:val=""/>
      <w:lvlJc w:val="left"/>
      <w:pPr>
        <w:tabs>
          <w:tab w:val="num" w:pos="4320"/>
        </w:tabs>
        <w:ind w:left="4320" w:hanging="360"/>
      </w:pPr>
      <w:rPr>
        <w:rFonts w:ascii="Wingdings" w:hAnsi="Wingdings" w:hint="default"/>
      </w:rPr>
    </w:lvl>
    <w:lvl w:ilvl="6" w:tplc="817CD5C2" w:tentative="1">
      <w:start w:val="1"/>
      <w:numFmt w:val="bullet"/>
      <w:lvlText w:val=""/>
      <w:lvlJc w:val="left"/>
      <w:pPr>
        <w:tabs>
          <w:tab w:val="num" w:pos="5040"/>
        </w:tabs>
        <w:ind w:left="5040" w:hanging="360"/>
      </w:pPr>
      <w:rPr>
        <w:rFonts w:ascii="Wingdings" w:hAnsi="Wingdings" w:hint="default"/>
      </w:rPr>
    </w:lvl>
    <w:lvl w:ilvl="7" w:tplc="22AED566" w:tentative="1">
      <w:start w:val="1"/>
      <w:numFmt w:val="bullet"/>
      <w:lvlText w:val=""/>
      <w:lvlJc w:val="left"/>
      <w:pPr>
        <w:tabs>
          <w:tab w:val="num" w:pos="5760"/>
        </w:tabs>
        <w:ind w:left="5760" w:hanging="360"/>
      </w:pPr>
      <w:rPr>
        <w:rFonts w:ascii="Wingdings" w:hAnsi="Wingdings" w:hint="default"/>
      </w:rPr>
    </w:lvl>
    <w:lvl w:ilvl="8" w:tplc="333C12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05D7A"/>
    <w:multiLevelType w:val="multilevel"/>
    <w:tmpl w:val="B6A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054CD"/>
    <w:multiLevelType w:val="hybridMultilevel"/>
    <w:tmpl w:val="037E7A8A"/>
    <w:lvl w:ilvl="0" w:tplc="665C51D8">
      <w:start w:val="1"/>
      <w:numFmt w:val="bullet"/>
      <w:lvlText w:val=""/>
      <w:lvlJc w:val="left"/>
      <w:pPr>
        <w:tabs>
          <w:tab w:val="num" w:pos="720"/>
        </w:tabs>
        <w:ind w:left="720" w:hanging="360"/>
      </w:pPr>
      <w:rPr>
        <w:rFonts w:ascii="Wingdings" w:hAnsi="Wingdings" w:hint="default"/>
      </w:rPr>
    </w:lvl>
    <w:lvl w:ilvl="1" w:tplc="3DC4DF42" w:tentative="1">
      <w:start w:val="1"/>
      <w:numFmt w:val="bullet"/>
      <w:lvlText w:val=""/>
      <w:lvlJc w:val="left"/>
      <w:pPr>
        <w:tabs>
          <w:tab w:val="num" w:pos="1440"/>
        </w:tabs>
        <w:ind w:left="1440" w:hanging="360"/>
      </w:pPr>
      <w:rPr>
        <w:rFonts w:ascii="Wingdings" w:hAnsi="Wingdings" w:hint="default"/>
      </w:rPr>
    </w:lvl>
    <w:lvl w:ilvl="2" w:tplc="9FB0B34A" w:tentative="1">
      <w:start w:val="1"/>
      <w:numFmt w:val="bullet"/>
      <w:lvlText w:val=""/>
      <w:lvlJc w:val="left"/>
      <w:pPr>
        <w:tabs>
          <w:tab w:val="num" w:pos="2160"/>
        </w:tabs>
        <w:ind w:left="2160" w:hanging="360"/>
      </w:pPr>
      <w:rPr>
        <w:rFonts w:ascii="Wingdings" w:hAnsi="Wingdings" w:hint="default"/>
      </w:rPr>
    </w:lvl>
    <w:lvl w:ilvl="3" w:tplc="8EE44A88" w:tentative="1">
      <w:start w:val="1"/>
      <w:numFmt w:val="bullet"/>
      <w:lvlText w:val=""/>
      <w:lvlJc w:val="left"/>
      <w:pPr>
        <w:tabs>
          <w:tab w:val="num" w:pos="2880"/>
        </w:tabs>
        <w:ind w:left="2880" w:hanging="360"/>
      </w:pPr>
      <w:rPr>
        <w:rFonts w:ascii="Wingdings" w:hAnsi="Wingdings" w:hint="default"/>
      </w:rPr>
    </w:lvl>
    <w:lvl w:ilvl="4" w:tplc="BAE6B3F2" w:tentative="1">
      <w:start w:val="1"/>
      <w:numFmt w:val="bullet"/>
      <w:lvlText w:val=""/>
      <w:lvlJc w:val="left"/>
      <w:pPr>
        <w:tabs>
          <w:tab w:val="num" w:pos="3600"/>
        </w:tabs>
        <w:ind w:left="3600" w:hanging="360"/>
      </w:pPr>
      <w:rPr>
        <w:rFonts w:ascii="Wingdings" w:hAnsi="Wingdings" w:hint="default"/>
      </w:rPr>
    </w:lvl>
    <w:lvl w:ilvl="5" w:tplc="E40E6BA6" w:tentative="1">
      <w:start w:val="1"/>
      <w:numFmt w:val="bullet"/>
      <w:lvlText w:val=""/>
      <w:lvlJc w:val="left"/>
      <w:pPr>
        <w:tabs>
          <w:tab w:val="num" w:pos="4320"/>
        </w:tabs>
        <w:ind w:left="4320" w:hanging="360"/>
      </w:pPr>
      <w:rPr>
        <w:rFonts w:ascii="Wingdings" w:hAnsi="Wingdings" w:hint="default"/>
      </w:rPr>
    </w:lvl>
    <w:lvl w:ilvl="6" w:tplc="4ECA0AB4" w:tentative="1">
      <w:start w:val="1"/>
      <w:numFmt w:val="bullet"/>
      <w:lvlText w:val=""/>
      <w:lvlJc w:val="left"/>
      <w:pPr>
        <w:tabs>
          <w:tab w:val="num" w:pos="5040"/>
        </w:tabs>
        <w:ind w:left="5040" w:hanging="360"/>
      </w:pPr>
      <w:rPr>
        <w:rFonts w:ascii="Wingdings" w:hAnsi="Wingdings" w:hint="default"/>
      </w:rPr>
    </w:lvl>
    <w:lvl w:ilvl="7" w:tplc="F5069042" w:tentative="1">
      <w:start w:val="1"/>
      <w:numFmt w:val="bullet"/>
      <w:lvlText w:val=""/>
      <w:lvlJc w:val="left"/>
      <w:pPr>
        <w:tabs>
          <w:tab w:val="num" w:pos="5760"/>
        </w:tabs>
        <w:ind w:left="5760" w:hanging="360"/>
      </w:pPr>
      <w:rPr>
        <w:rFonts w:ascii="Wingdings" w:hAnsi="Wingdings" w:hint="default"/>
      </w:rPr>
    </w:lvl>
    <w:lvl w:ilvl="8" w:tplc="C61A8B9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9C31B1"/>
    <w:multiLevelType w:val="hybridMultilevel"/>
    <w:tmpl w:val="FDBCB1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0F7220F"/>
    <w:multiLevelType w:val="hybridMultilevel"/>
    <w:tmpl w:val="9678D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1F00DC3"/>
    <w:multiLevelType w:val="hybridMultilevel"/>
    <w:tmpl w:val="3A7637EA"/>
    <w:lvl w:ilvl="0" w:tplc="9D462518">
      <w:start w:val="1"/>
      <w:numFmt w:val="bullet"/>
      <w:lvlText w:val=""/>
      <w:lvlJc w:val="left"/>
      <w:pPr>
        <w:tabs>
          <w:tab w:val="num" w:pos="720"/>
        </w:tabs>
        <w:ind w:left="720" w:hanging="360"/>
      </w:pPr>
      <w:rPr>
        <w:rFonts w:ascii="Wingdings" w:hAnsi="Wingdings" w:hint="default"/>
      </w:rPr>
    </w:lvl>
    <w:lvl w:ilvl="1" w:tplc="52B6A38A" w:tentative="1">
      <w:start w:val="1"/>
      <w:numFmt w:val="bullet"/>
      <w:lvlText w:val=""/>
      <w:lvlJc w:val="left"/>
      <w:pPr>
        <w:tabs>
          <w:tab w:val="num" w:pos="1440"/>
        </w:tabs>
        <w:ind w:left="1440" w:hanging="360"/>
      </w:pPr>
      <w:rPr>
        <w:rFonts w:ascii="Wingdings" w:hAnsi="Wingdings" w:hint="default"/>
      </w:rPr>
    </w:lvl>
    <w:lvl w:ilvl="2" w:tplc="89142A86" w:tentative="1">
      <w:start w:val="1"/>
      <w:numFmt w:val="bullet"/>
      <w:lvlText w:val=""/>
      <w:lvlJc w:val="left"/>
      <w:pPr>
        <w:tabs>
          <w:tab w:val="num" w:pos="2160"/>
        </w:tabs>
        <w:ind w:left="2160" w:hanging="360"/>
      </w:pPr>
      <w:rPr>
        <w:rFonts w:ascii="Wingdings" w:hAnsi="Wingdings" w:hint="default"/>
      </w:rPr>
    </w:lvl>
    <w:lvl w:ilvl="3" w:tplc="E5CA3884" w:tentative="1">
      <w:start w:val="1"/>
      <w:numFmt w:val="bullet"/>
      <w:lvlText w:val=""/>
      <w:lvlJc w:val="left"/>
      <w:pPr>
        <w:tabs>
          <w:tab w:val="num" w:pos="2880"/>
        </w:tabs>
        <w:ind w:left="2880" w:hanging="360"/>
      </w:pPr>
      <w:rPr>
        <w:rFonts w:ascii="Wingdings" w:hAnsi="Wingdings" w:hint="default"/>
      </w:rPr>
    </w:lvl>
    <w:lvl w:ilvl="4" w:tplc="A860EF50" w:tentative="1">
      <w:start w:val="1"/>
      <w:numFmt w:val="bullet"/>
      <w:lvlText w:val=""/>
      <w:lvlJc w:val="left"/>
      <w:pPr>
        <w:tabs>
          <w:tab w:val="num" w:pos="3600"/>
        </w:tabs>
        <w:ind w:left="3600" w:hanging="360"/>
      </w:pPr>
      <w:rPr>
        <w:rFonts w:ascii="Wingdings" w:hAnsi="Wingdings" w:hint="default"/>
      </w:rPr>
    </w:lvl>
    <w:lvl w:ilvl="5" w:tplc="7C261C76" w:tentative="1">
      <w:start w:val="1"/>
      <w:numFmt w:val="bullet"/>
      <w:lvlText w:val=""/>
      <w:lvlJc w:val="left"/>
      <w:pPr>
        <w:tabs>
          <w:tab w:val="num" w:pos="4320"/>
        </w:tabs>
        <w:ind w:left="4320" w:hanging="360"/>
      </w:pPr>
      <w:rPr>
        <w:rFonts w:ascii="Wingdings" w:hAnsi="Wingdings" w:hint="default"/>
      </w:rPr>
    </w:lvl>
    <w:lvl w:ilvl="6" w:tplc="5B58C576" w:tentative="1">
      <w:start w:val="1"/>
      <w:numFmt w:val="bullet"/>
      <w:lvlText w:val=""/>
      <w:lvlJc w:val="left"/>
      <w:pPr>
        <w:tabs>
          <w:tab w:val="num" w:pos="5040"/>
        </w:tabs>
        <w:ind w:left="5040" w:hanging="360"/>
      </w:pPr>
      <w:rPr>
        <w:rFonts w:ascii="Wingdings" w:hAnsi="Wingdings" w:hint="default"/>
      </w:rPr>
    </w:lvl>
    <w:lvl w:ilvl="7" w:tplc="F8AEE23C" w:tentative="1">
      <w:start w:val="1"/>
      <w:numFmt w:val="bullet"/>
      <w:lvlText w:val=""/>
      <w:lvlJc w:val="left"/>
      <w:pPr>
        <w:tabs>
          <w:tab w:val="num" w:pos="5760"/>
        </w:tabs>
        <w:ind w:left="5760" w:hanging="360"/>
      </w:pPr>
      <w:rPr>
        <w:rFonts w:ascii="Wingdings" w:hAnsi="Wingdings" w:hint="default"/>
      </w:rPr>
    </w:lvl>
    <w:lvl w:ilvl="8" w:tplc="AAB8F65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65102D"/>
    <w:multiLevelType w:val="hybridMultilevel"/>
    <w:tmpl w:val="5950CE7E"/>
    <w:lvl w:ilvl="0" w:tplc="A14C5E8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8938CE"/>
    <w:multiLevelType w:val="hybridMultilevel"/>
    <w:tmpl w:val="EDB49CAA"/>
    <w:lvl w:ilvl="0" w:tplc="BBCC1D5A">
      <w:start w:val="1"/>
      <w:numFmt w:val="bullet"/>
      <w:lvlText w:val=""/>
      <w:lvlJc w:val="left"/>
      <w:pPr>
        <w:tabs>
          <w:tab w:val="num" w:pos="720"/>
        </w:tabs>
        <w:ind w:left="720" w:hanging="360"/>
      </w:pPr>
      <w:rPr>
        <w:rFonts w:ascii="Wingdings" w:hAnsi="Wingdings" w:hint="default"/>
      </w:rPr>
    </w:lvl>
    <w:lvl w:ilvl="1" w:tplc="5614D204" w:tentative="1">
      <w:start w:val="1"/>
      <w:numFmt w:val="bullet"/>
      <w:lvlText w:val=""/>
      <w:lvlJc w:val="left"/>
      <w:pPr>
        <w:tabs>
          <w:tab w:val="num" w:pos="1440"/>
        </w:tabs>
        <w:ind w:left="1440" w:hanging="360"/>
      </w:pPr>
      <w:rPr>
        <w:rFonts w:ascii="Wingdings" w:hAnsi="Wingdings" w:hint="default"/>
      </w:rPr>
    </w:lvl>
    <w:lvl w:ilvl="2" w:tplc="78549836" w:tentative="1">
      <w:start w:val="1"/>
      <w:numFmt w:val="bullet"/>
      <w:lvlText w:val=""/>
      <w:lvlJc w:val="left"/>
      <w:pPr>
        <w:tabs>
          <w:tab w:val="num" w:pos="2160"/>
        </w:tabs>
        <w:ind w:left="2160" w:hanging="360"/>
      </w:pPr>
      <w:rPr>
        <w:rFonts w:ascii="Wingdings" w:hAnsi="Wingdings" w:hint="default"/>
      </w:rPr>
    </w:lvl>
    <w:lvl w:ilvl="3" w:tplc="DE2A9C5A" w:tentative="1">
      <w:start w:val="1"/>
      <w:numFmt w:val="bullet"/>
      <w:lvlText w:val=""/>
      <w:lvlJc w:val="left"/>
      <w:pPr>
        <w:tabs>
          <w:tab w:val="num" w:pos="2880"/>
        </w:tabs>
        <w:ind w:left="2880" w:hanging="360"/>
      </w:pPr>
      <w:rPr>
        <w:rFonts w:ascii="Wingdings" w:hAnsi="Wingdings" w:hint="default"/>
      </w:rPr>
    </w:lvl>
    <w:lvl w:ilvl="4" w:tplc="D0F274B4" w:tentative="1">
      <w:start w:val="1"/>
      <w:numFmt w:val="bullet"/>
      <w:lvlText w:val=""/>
      <w:lvlJc w:val="left"/>
      <w:pPr>
        <w:tabs>
          <w:tab w:val="num" w:pos="3600"/>
        </w:tabs>
        <w:ind w:left="3600" w:hanging="360"/>
      </w:pPr>
      <w:rPr>
        <w:rFonts w:ascii="Wingdings" w:hAnsi="Wingdings" w:hint="default"/>
      </w:rPr>
    </w:lvl>
    <w:lvl w:ilvl="5" w:tplc="88D4A402" w:tentative="1">
      <w:start w:val="1"/>
      <w:numFmt w:val="bullet"/>
      <w:lvlText w:val=""/>
      <w:lvlJc w:val="left"/>
      <w:pPr>
        <w:tabs>
          <w:tab w:val="num" w:pos="4320"/>
        </w:tabs>
        <w:ind w:left="4320" w:hanging="360"/>
      </w:pPr>
      <w:rPr>
        <w:rFonts w:ascii="Wingdings" w:hAnsi="Wingdings" w:hint="default"/>
      </w:rPr>
    </w:lvl>
    <w:lvl w:ilvl="6" w:tplc="8C6EEC0C" w:tentative="1">
      <w:start w:val="1"/>
      <w:numFmt w:val="bullet"/>
      <w:lvlText w:val=""/>
      <w:lvlJc w:val="left"/>
      <w:pPr>
        <w:tabs>
          <w:tab w:val="num" w:pos="5040"/>
        </w:tabs>
        <w:ind w:left="5040" w:hanging="360"/>
      </w:pPr>
      <w:rPr>
        <w:rFonts w:ascii="Wingdings" w:hAnsi="Wingdings" w:hint="default"/>
      </w:rPr>
    </w:lvl>
    <w:lvl w:ilvl="7" w:tplc="3886B75C" w:tentative="1">
      <w:start w:val="1"/>
      <w:numFmt w:val="bullet"/>
      <w:lvlText w:val=""/>
      <w:lvlJc w:val="left"/>
      <w:pPr>
        <w:tabs>
          <w:tab w:val="num" w:pos="5760"/>
        </w:tabs>
        <w:ind w:left="5760" w:hanging="360"/>
      </w:pPr>
      <w:rPr>
        <w:rFonts w:ascii="Wingdings" w:hAnsi="Wingdings" w:hint="default"/>
      </w:rPr>
    </w:lvl>
    <w:lvl w:ilvl="8" w:tplc="E9B44E7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00967"/>
    <w:multiLevelType w:val="hybridMultilevel"/>
    <w:tmpl w:val="AC4EB80C"/>
    <w:lvl w:ilvl="0" w:tplc="04050001">
      <w:start w:val="1"/>
      <w:numFmt w:val="bullet"/>
      <w:lvlText w:val=""/>
      <w:lvlJc w:val="left"/>
      <w:pPr>
        <w:ind w:left="1575" w:hanging="360"/>
      </w:pPr>
      <w:rPr>
        <w:rFonts w:ascii="Symbol" w:hAnsi="Symbol"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41" w15:restartNumberingAfterBreak="0">
    <w:nsid w:val="69B21AFC"/>
    <w:multiLevelType w:val="hybridMultilevel"/>
    <w:tmpl w:val="CEBED5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6CD46011"/>
    <w:multiLevelType w:val="hybridMultilevel"/>
    <w:tmpl w:val="7DC2E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CDD2C1D"/>
    <w:multiLevelType w:val="hybridMultilevel"/>
    <w:tmpl w:val="1F6AA172"/>
    <w:lvl w:ilvl="0" w:tplc="FCDAFE28">
      <w:start w:val="1"/>
      <w:numFmt w:val="decimal"/>
      <w:lvlText w:val="%1."/>
      <w:lvlJc w:val="left"/>
      <w:pPr>
        <w:tabs>
          <w:tab w:val="num" w:pos="720"/>
        </w:tabs>
        <w:ind w:left="720" w:hanging="360"/>
      </w:pPr>
    </w:lvl>
    <w:lvl w:ilvl="1" w:tplc="D3BC5C1E" w:tentative="1">
      <w:start w:val="1"/>
      <w:numFmt w:val="decimal"/>
      <w:lvlText w:val="%2."/>
      <w:lvlJc w:val="left"/>
      <w:pPr>
        <w:tabs>
          <w:tab w:val="num" w:pos="1440"/>
        </w:tabs>
        <w:ind w:left="1440" w:hanging="360"/>
      </w:pPr>
    </w:lvl>
    <w:lvl w:ilvl="2" w:tplc="5C82651C" w:tentative="1">
      <w:start w:val="1"/>
      <w:numFmt w:val="decimal"/>
      <w:lvlText w:val="%3."/>
      <w:lvlJc w:val="left"/>
      <w:pPr>
        <w:tabs>
          <w:tab w:val="num" w:pos="2160"/>
        </w:tabs>
        <w:ind w:left="2160" w:hanging="360"/>
      </w:pPr>
    </w:lvl>
    <w:lvl w:ilvl="3" w:tplc="769CD9E4" w:tentative="1">
      <w:start w:val="1"/>
      <w:numFmt w:val="decimal"/>
      <w:lvlText w:val="%4."/>
      <w:lvlJc w:val="left"/>
      <w:pPr>
        <w:tabs>
          <w:tab w:val="num" w:pos="2880"/>
        </w:tabs>
        <w:ind w:left="2880" w:hanging="360"/>
      </w:pPr>
    </w:lvl>
    <w:lvl w:ilvl="4" w:tplc="BBF40590" w:tentative="1">
      <w:start w:val="1"/>
      <w:numFmt w:val="decimal"/>
      <w:lvlText w:val="%5."/>
      <w:lvlJc w:val="left"/>
      <w:pPr>
        <w:tabs>
          <w:tab w:val="num" w:pos="3600"/>
        </w:tabs>
        <w:ind w:left="3600" w:hanging="360"/>
      </w:pPr>
    </w:lvl>
    <w:lvl w:ilvl="5" w:tplc="E79A7A74" w:tentative="1">
      <w:start w:val="1"/>
      <w:numFmt w:val="decimal"/>
      <w:lvlText w:val="%6."/>
      <w:lvlJc w:val="left"/>
      <w:pPr>
        <w:tabs>
          <w:tab w:val="num" w:pos="4320"/>
        </w:tabs>
        <w:ind w:left="4320" w:hanging="360"/>
      </w:pPr>
    </w:lvl>
    <w:lvl w:ilvl="6" w:tplc="4BAED66E" w:tentative="1">
      <w:start w:val="1"/>
      <w:numFmt w:val="decimal"/>
      <w:lvlText w:val="%7."/>
      <w:lvlJc w:val="left"/>
      <w:pPr>
        <w:tabs>
          <w:tab w:val="num" w:pos="5040"/>
        </w:tabs>
        <w:ind w:left="5040" w:hanging="360"/>
      </w:pPr>
    </w:lvl>
    <w:lvl w:ilvl="7" w:tplc="F5B00A78" w:tentative="1">
      <w:start w:val="1"/>
      <w:numFmt w:val="decimal"/>
      <w:lvlText w:val="%8."/>
      <w:lvlJc w:val="left"/>
      <w:pPr>
        <w:tabs>
          <w:tab w:val="num" w:pos="5760"/>
        </w:tabs>
        <w:ind w:left="5760" w:hanging="360"/>
      </w:pPr>
    </w:lvl>
    <w:lvl w:ilvl="8" w:tplc="14567684" w:tentative="1">
      <w:start w:val="1"/>
      <w:numFmt w:val="decimal"/>
      <w:lvlText w:val="%9."/>
      <w:lvlJc w:val="left"/>
      <w:pPr>
        <w:tabs>
          <w:tab w:val="num" w:pos="6480"/>
        </w:tabs>
        <w:ind w:left="6480" w:hanging="360"/>
      </w:pPr>
    </w:lvl>
  </w:abstractNum>
  <w:abstractNum w:abstractNumId="44" w15:restartNumberingAfterBreak="0">
    <w:nsid w:val="70AA0C40"/>
    <w:multiLevelType w:val="hybridMultilevel"/>
    <w:tmpl w:val="29B0A854"/>
    <w:lvl w:ilvl="0" w:tplc="2550BD4C">
      <w:start w:val="1"/>
      <w:numFmt w:val="bullet"/>
      <w:lvlText w:val=""/>
      <w:lvlJc w:val="left"/>
      <w:pPr>
        <w:tabs>
          <w:tab w:val="num" w:pos="720"/>
        </w:tabs>
        <w:ind w:left="720" w:hanging="360"/>
      </w:pPr>
      <w:rPr>
        <w:rFonts w:ascii="Wingdings" w:hAnsi="Wingdings" w:hint="default"/>
      </w:rPr>
    </w:lvl>
    <w:lvl w:ilvl="1" w:tplc="B5261346" w:tentative="1">
      <w:start w:val="1"/>
      <w:numFmt w:val="bullet"/>
      <w:lvlText w:val=""/>
      <w:lvlJc w:val="left"/>
      <w:pPr>
        <w:tabs>
          <w:tab w:val="num" w:pos="1440"/>
        </w:tabs>
        <w:ind w:left="1440" w:hanging="360"/>
      </w:pPr>
      <w:rPr>
        <w:rFonts w:ascii="Wingdings" w:hAnsi="Wingdings" w:hint="default"/>
      </w:rPr>
    </w:lvl>
    <w:lvl w:ilvl="2" w:tplc="DB04C6F4" w:tentative="1">
      <w:start w:val="1"/>
      <w:numFmt w:val="bullet"/>
      <w:lvlText w:val=""/>
      <w:lvlJc w:val="left"/>
      <w:pPr>
        <w:tabs>
          <w:tab w:val="num" w:pos="2160"/>
        </w:tabs>
        <w:ind w:left="2160" w:hanging="360"/>
      </w:pPr>
      <w:rPr>
        <w:rFonts w:ascii="Wingdings" w:hAnsi="Wingdings" w:hint="default"/>
      </w:rPr>
    </w:lvl>
    <w:lvl w:ilvl="3" w:tplc="333E3AC6" w:tentative="1">
      <w:start w:val="1"/>
      <w:numFmt w:val="bullet"/>
      <w:lvlText w:val=""/>
      <w:lvlJc w:val="left"/>
      <w:pPr>
        <w:tabs>
          <w:tab w:val="num" w:pos="2880"/>
        </w:tabs>
        <w:ind w:left="2880" w:hanging="360"/>
      </w:pPr>
      <w:rPr>
        <w:rFonts w:ascii="Wingdings" w:hAnsi="Wingdings" w:hint="default"/>
      </w:rPr>
    </w:lvl>
    <w:lvl w:ilvl="4" w:tplc="25989718" w:tentative="1">
      <w:start w:val="1"/>
      <w:numFmt w:val="bullet"/>
      <w:lvlText w:val=""/>
      <w:lvlJc w:val="left"/>
      <w:pPr>
        <w:tabs>
          <w:tab w:val="num" w:pos="3600"/>
        </w:tabs>
        <w:ind w:left="3600" w:hanging="360"/>
      </w:pPr>
      <w:rPr>
        <w:rFonts w:ascii="Wingdings" w:hAnsi="Wingdings" w:hint="default"/>
      </w:rPr>
    </w:lvl>
    <w:lvl w:ilvl="5" w:tplc="0848066E" w:tentative="1">
      <w:start w:val="1"/>
      <w:numFmt w:val="bullet"/>
      <w:lvlText w:val=""/>
      <w:lvlJc w:val="left"/>
      <w:pPr>
        <w:tabs>
          <w:tab w:val="num" w:pos="4320"/>
        </w:tabs>
        <w:ind w:left="4320" w:hanging="360"/>
      </w:pPr>
      <w:rPr>
        <w:rFonts w:ascii="Wingdings" w:hAnsi="Wingdings" w:hint="default"/>
      </w:rPr>
    </w:lvl>
    <w:lvl w:ilvl="6" w:tplc="2700A22A" w:tentative="1">
      <w:start w:val="1"/>
      <w:numFmt w:val="bullet"/>
      <w:lvlText w:val=""/>
      <w:lvlJc w:val="left"/>
      <w:pPr>
        <w:tabs>
          <w:tab w:val="num" w:pos="5040"/>
        </w:tabs>
        <w:ind w:left="5040" w:hanging="360"/>
      </w:pPr>
      <w:rPr>
        <w:rFonts w:ascii="Wingdings" w:hAnsi="Wingdings" w:hint="default"/>
      </w:rPr>
    </w:lvl>
    <w:lvl w:ilvl="7" w:tplc="9D76612C" w:tentative="1">
      <w:start w:val="1"/>
      <w:numFmt w:val="bullet"/>
      <w:lvlText w:val=""/>
      <w:lvlJc w:val="left"/>
      <w:pPr>
        <w:tabs>
          <w:tab w:val="num" w:pos="5760"/>
        </w:tabs>
        <w:ind w:left="5760" w:hanging="360"/>
      </w:pPr>
      <w:rPr>
        <w:rFonts w:ascii="Wingdings" w:hAnsi="Wingdings" w:hint="default"/>
      </w:rPr>
    </w:lvl>
    <w:lvl w:ilvl="8" w:tplc="3170F01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D4681E"/>
    <w:multiLevelType w:val="hybridMultilevel"/>
    <w:tmpl w:val="2B78F008"/>
    <w:lvl w:ilvl="0" w:tplc="037C254E">
      <w:start w:val="3"/>
      <w:numFmt w:val="decimal"/>
      <w:lvlText w:val="%1."/>
      <w:lvlJc w:val="left"/>
      <w:pPr>
        <w:tabs>
          <w:tab w:val="num" w:pos="720"/>
        </w:tabs>
        <w:ind w:left="720" w:hanging="360"/>
      </w:pPr>
    </w:lvl>
    <w:lvl w:ilvl="1" w:tplc="6B8E9692" w:tentative="1">
      <w:start w:val="1"/>
      <w:numFmt w:val="decimal"/>
      <w:lvlText w:val="%2."/>
      <w:lvlJc w:val="left"/>
      <w:pPr>
        <w:tabs>
          <w:tab w:val="num" w:pos="1440"/>
        </w:tabs>
        <w:ind w:left="1440" w:hanging="360"/>
      </w:pPr>
    </w:lvl>
    <w:lvl w:ilvl="2" w:tplc="D56624AA" w:tentative="1">
      <w:start w:val="1"/>
      <w:numFmt w:val="decimal"/>
      <w:lvlText w:val="%3."/>
      <w:lvlJc w:val="left"/>
      <w:pPr>
        <w:tabs>
          <w:tab w:val="num" w:pos="2160"/>
        </w:tabs>
        <w:ind w:left="2160" w:hanging="360"/>
      </w:pPr>
    </w:lvl>
    <w:lvl w:ilvl="3" w:tplc="EAFED6A4" w:tentative="1">
      <w:start w:val="1"/>
      <w:numFmt w:val="decimal"/>
      <w:lvlText w:val="%4."/>
      <w:lvlJc w:val="left"/>
      <w:pPr>
        <w:tabs>
          <w:tab w:val="num" w:pos="2880"/>
        </w:tabs>
        <w:ind w:left="2880" w:hanging="360"/>
      </w:pPr>
    </w:lvl>
    <w:lvl w:ilvl="4" w:tplc="F338769E" w:tentative="1">
      <w:start w:val="1"/>
      <w:numFmt w:val="decimal"/>
      <w:lvlText w:val="%5."/>
      <w:lvlJc w:val="left"/>
      <w:pPr>
        <w:tabs>
          <w:tab w:val="num" w:pos="3600"/>
        </w:tabs>
        <w:ind w:left="3600" w:hanging="360"/>
      </w:pPr>
    </w:lvl>
    <w:lvl w:ilvl="5" w:tplc="08FE4940" w:tentative="1">
      <w:start w:val="1"/>
      <w:numFmt w:val="decimal"/>
      <w:lvlText w:val="%6."/>
      <w:lvlJc w:val="left"/>
      <w:pPr>
        <w:tabs>
          <w:tab w:val="num" w:pos="4320"/>
        </w:tabs>
        <w:ind w:left="4320" w:hanging="360"/>
      </w:pPr>
    </w:lvl>
    <w:lvl w:ilvl="6" w:tplc="72F6D058" w:tentative="1">
      <w:start w:val="1"/>
      <w:numFmt w:val="decimal"/>
      <w:lvlText w:val="%7."/>
      <w:lvlJc w:val="left"/>
      <w:pPr>
        <w:tabs>
          <w:tab w:val="num" w:pos="5040"/>
        </w:tabs>
        <w:ind w:left="5040" w:hanging="360"/>
      </w:pPr>
    </w:lvl>
    <w:lvl w:ilvl="7" w:tplc="51AC953A" w:tentative="1">
      <w:start w:val="1"/>
      <w:numFmt w:val="decimal"/>
      <w:lvlText w:val="%8."/>
      <w:lvlJc w:val="left"/>
      <w:pPr>
        <w:tabs>
          <w:tab w:val="num" w:pos="5760"/>
        </w:tabs>
        <w:ind w:left="5760" w:hanging="360"/>
      </w:pPr>
    </w:lvl>
    <w:lvl w:ilvl="8" w:tplc="484E525A" w:tentative="1">
      <w:start w:val="1"/>
      <w:numFmt w:val="decimal"/>
      <w:lvlText w:val="%9."/>
      <w:lvlJc w:val="left"/>
      <w:pPr>
        <w:tabs>
          <w:tab w:val="num" w:pos="6480"/>
        </w:tabs>
        <w:ind w:left="6480" w:hanging="360"/>
      </w:pPr>
    </w:lvl>
  </w:abstractNum>
  <w:abstractNum w:abstractNumId="46" w15:restartNumberingAfterBreak="0">
    <w:nsid w:val="79660244"/>
    <w:multiLevelType w:val="hybridMultilevel"/>
    <w:tmpl w:val="180E1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8"/>
  </w:num>
  <w:num w:numId="4">
    <w:abstractNumId w:val="12"/>
  </w:num>
  <w:num w:numId="5">
    <w:abstractNumId w:val="10"/>
  </w:num>
  <w:num w:numId="6">
    <w:abstractNumId w:val="31"/>
  </w:num>
  <w:num w:numId="7">
    <w:abstractNumId w:val="43"/>
  </w:num>
  <w:num w:numId="8">
    <w:abstractNumId w:val="28"/>
  </w:num>
  <w:num w:numId="9">
    <w:abstractNumId w:val="22"/>
  </w:num>
  <w:num w:numId="10">
    <w:abstractNumId w:val="44"/>
  </w:num>
  <w:num w:numId="11">
    <w:abstractNumId w:val="45"/>
  </w:num>
  <w:num w:numId="12">
    <w:abstractNumId w:val="2"/>
  </w:num>
  <w:num w:numId="13">
    <w:abstractNumId w:val="26"/>
  </w:num>
  <w:num w:numId="14">
    <w:abstractNumId w:val="18"/>
  </w:num>
  <w:num w:numId="15">
    <w:abstractNumId w:val="16"/>
  </w:num>
  <w:num w:numId="16">
    <w:abstractNumId w:val="34"/>
  </w:num>
  <w:num w:numId="17">
    <w:abstractNumId w:val="9"/>
  </w:num>
  <w:num w:numId="18">
    <w:abstractNumId w:val="21"/>
  </w:num>
  <w:num w:numId="19">
    <w:abstractNumId w:val="25"/>
  </w:num>
  <w:num w:numId="20">
    <w:abstractNumId w:val="17"/>
  </w:num>
  <w:num w:numId="21">
    <w:abstractNumId w:val="32"/>
  </w:num>
  <w:num w:numId="22">
    <w:abstractNumId w:val="4"/>
  </w:num>
  <w:num w:numId="23">
    <w:abstractNumId w:val="29"/>
  </w:num>
  <w:num w:numId="24">
    <w:abstractNumId w:val="0"/>
  </w:num>
  <w:num w:numId="25">
    <w:abstractNumId w:val="37"/>
  </w:num>
  <w:num w:numId="26">
    <w:abstractNumId w:val="39"/>
  </w:num>
  <w:num w:numId="27">
    <w:abstractNumId w:val="7"/>
  </w:num>
  <w:num w:numId="28">
    <w:abstractNumId w:val="30"/>
  </w:num>
  <w:num w:numId="29">
    <w:abstractNumId w:val="24"/>
  </w:num>
  <w:num w:numId="30">
    <w:abstractNumId w:val="46"/>
  </w:num>
  <w:num w:numId="31">
    <w:abstractNumId w:val="3"/>
  </w:num>
  <w:num w:numId="32">
    <w:abstractNumId w:val="8"/>
  </w:num>
  <w:num w:numId="33">
    <w:abstractNumId w:val="15"/>
  </w:num>
  <w:num w:numId="34">
    <w:abstractNumId w:val="27"/>
  </w:num>
  <w:num w:numId="35">
    <w:abstractNumId w:val="40"/>
  </w:num>
  <w:num w:numId="36">
    <w:abstractNumId w:val="6"/>
  </w:num>
  <w:num w:numId="37">
    <w:abstractNumId w:val="36"/>
  </w:num>
  <w:num w:numId="38">
    <w:abstractNumId w:val="5"/>
  </w:num>
  <w:num w:numId="39">
    <w:abstractNumId w:val="1"/>
  </w:num>
  <w:num w:numId="40">
    <w:abstractNumId w:val="13"/>
  </w:num>
  <w:num w:numId="41">
    <w:abstractNumId w:val="19"/>
  </w:num>
  <w:num w:numId="42">
    <w:abstractNumId w:val="20"/>
  </w:num>
  <w:num w:numId="43">
    <w:abstractNumId w:val="35"/>
  </w:num>
  <w:num w:numId="44">
    <w:abstractNumId w:val="23"/>
  </w:num>
  <w:num w:numId="45">
    <w:abstractNumId w:val="11"/>
  </w:num>
  <w:num w:numId="46">
    <w:abstractNumId w:val="4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22"/>
    <w:rsid w:val="00001934"/>
    <w:rsid w:val="00017A25"/>
    <w:rsid w:val="000455A0"/>
    <w:rsid w:val="00047BB9"/>
    <w:rsid w:val="00064257"/>
    <w:rsid w:val="000B574C"/>
    <w:rsid w:val="000C2361"/>
    <w:rsid w:val="0012790B"/>
    <w:rsid w:val="00151D87"/>
    <w:rsid w:val="001769F5"/>
    <w:rsid w:val="00180E6B"/>
    <w:rsid w:val="0018116C"/>
    <w:rsid w:val="001816E0"/>
    <w:rsid w:val="001866CD"/>
    <w:rsid w:val="0019409A"/>
    <w:rsid w:val="001A6344"/>
    <w:rsid w:val="001A7880"/>
    <w:rsid w:val="001B0945"/>
    <w:rsid w:val="001C17B5"/>
    <w:rsid w:val="001C1A7D"/>
    <w:rsid w:val="001C6733"/>
    <w:rsid w:val="001D30D7"/>
    <w:rsid w:val="001D3D1F"/>
    <w:rsid w:val="001D478D"/>
    <w:rsid w:val="001D4FB6"/>
    <w:rsid w:val="00213D84"/>
    <w:rsid w:val="00222679"/>
    <w:rsid w:val="00225D9B"/>
    <w:rsid w:val="0023086D"/>
    <w:rsid w:val="002440CD"/>
    <w:rsid w:val="002518FF"/>
    <w:rsid w:val="00253F3E"/>
    <w:rsid w:val="002635D7"/>
    <w:rsid w:val="00285922"/>
    <w:rsid w:val="00291E6C"/>
    <w:rsid w:val="002A1CEA"/>
    <w:rsid w:val="002B114B"/>
    <w:rsid w:val="002B6477"/>
    <w:rsid w:val="002D2A76"/>
    <w:rsid w:val="002D381A"/>
    <w:rsid w:val="002D7D01"/>
    <w:rsid w:val="002E0468"/>
    <w:rsid w:val="002E0683"/>
    <w:rsid w:val="002F4F4E"/>
    <w:rsid w:val="00312993"/>
    <w:rsid w:val="00323AA0"/>
    <w:rsid w:val="0034171F"/>
    <w:rsid w:val="003475F8"/>
    <w:rsid w:val="00362819"/>
    <w:rsid w:val="0037634F"/>
    <w:rsid w:val="003A2F4F"/>
    <w:rsid w:val="003A4162"/>
    <w:rsid w:val="003B1AD5"/>
    <w:rsid w:val="003C4FB0"/>
    <w:rsid w:val="003D1D31"/>
    <w:rsid w:val="003D7D07"/>
    <w:rsid w:val="003F112E"/>
    <w:rsid w:val="003F1650"/>
    <w:rsid w:val="003F531C"/>
    <w:rsid w:val="00444829"/>
    <w:rsid w:val="00455949"/>
    <w:rsid w:val="004609F0"/>
    <w:rsid w:val="00464BC8"/>
    <w:rsid w:val="004663ED"/>
    <w:rsid w:val="00467A27"/>
    <w:rsid w:val="004716E2"/>
    <w:rsid w:val="00491F40"/>
    <w:rsid w:val="004A146A"/>
    <w:rsid w:val="004B3F98"/>
    <w:rsid w:val="004B6ADE"/>
    <w:rsid w:val="004D6EB2"/>
    <w:rsid w:val="004F21AE"/>
    <w:rsid w:val="00516C03"/>
    <w:rsid w:val="00536D49"/>
    <w:rsid w:val="00555D0B"/>
    <w:rsid w:val="00574DCA"/>
    <w:rsid w:val="00590DDC"/>
    <w:rsid w:val="0059786A"/>
    <w:rsid w:val="005C4FC8"/>
    <w:rsid w:val="005D5EE6"/>
    <w:rsid w:val="005F7D8B"/>
    <w:rsid w:val="00606B0C"/>
    <w:rsid w:val="00614635"/>
    <w:rsid w:val="006363C6"/>
    <w:rsid w:val="00645788"/>
    <w:rsid w:val="00652B68"/>
    <w:rsid w:val="00663CF4"/>
    <w:rsid w:val="0068761A"/>
    <w:rsid w:val="0069403C"/>
    <w:rsid w:val="006955DF"/>
    <w:rsid w:val="006A5FBF"/>
    <w:rsid w:val="006B4C3F"/>
    <w:rsid w:val="006D731C"/>
    <w:rsid w:val="006E6F3D"/>
    <w:rsid w:val="006F48A7"/>
    <w:rsid w:val="006F49EF"/>
    <w:rsid w:val="007208CC"/>
    <w:rsid w:val="00725E05"/>
    <w:rsid w:val="0073180A"/>
    <w:rsid w:val="00733860"/>
    <w:rsid w:val="00743D3D"/>
    <w:rsid w:val="007468F4"/>
    <w:rsid w:val="007655FD"/>
    <w:rsid w:val="00773C2F"/>
    <w:rsid w:val="00774654"/>
    <w:rsid w:val="00784830"/>
    <w:rsid w:val="0078561F"/>
    <w:rsid w:val="007A1B74"/>
    <w:rsid w:val="007A54A4"/>
    <w:rsid w:val="007B6413"/>
    <w:rsid w:val="007D0C5D"/>
    <w:rsid w:val="007D22B5"/>
    <w:rsid w:val="007F0991"/>
    <w:rsid w:val="0083073D"/>
    <w:rsid w:val="00831F73"/>
    <w:rsid w:val="0083424D"/>
    <w:rsid w:val="00840097"/>
    <w:rsid w:val="00851664"/>
    <w:rsid w:val="008518AB"/>
    <w:rsid w:val="00887D0A"/>
    <w:rsid w:val="008A4D37"/>
    <w:rsid w:val="008B3250"/>
    <w:rsid w:val="008D5809"/>
    <w:rsid w:val="008F583A"/>
    <w:rsid w:val="00900787"/>
    <w:rsid w:val="009212C2"/>
    <w:rsid w:val="009223E0"/>
    <w:rsid w:val="009261BD"/>
    <w:rsid w:val="00931B12"/>
    <w:rsid w:val="00933431"/>
    <w:rsid w:val="0094259D"/>
    <w:rsid w:val="0094666A"/>
    <w:rsid w:val="009540DB"/>
    <w:rsid w:val="009775CD"/>
    <w:rsid w:val="00995D90"/>
    <w:rsid w:val="009A5D95"/>
    <w:rsid w:val="009A7A7C"/>
    <w:rsid w:val="009C2301"/>
    <w:rsid w:val="009C57F1"/>
    <w:rsid w:val="009D6DDF"/>
    <w:rsid w:val="00A1400B"/>
    <w:rsid w:val="00A4477F"/>
    <w:rsid w:val="00A55C46"/>
    <w:rsid w:val="00A65148"/>
    <w:rsid w:val="00A7453E"/>
    <w:rsid w:val="00AA7F2B"/>
    <w:rsid w:val="00AB1754"/>
    <w:rsid w:val="00AB53E0"/>
    <w:rsid w:val="00AC4C5C"/>
    <w:rsid w:val="00AC64D7"/>
    <w:rsid w:val="00AD0D2B"/>
    <w:rsid w:val="00AD18F8"/>
    <w:rsid w:val="00AD3353"/>
    <w:rsid w:val="00AD7A0A"/>
    <w:rsid w:val="00AE4E72"/>
    <w:rsid w:val="00AF2E15"/>
    <w:rsid w:val="00B0435E"/>
    <w:rsid w:val="00B12D8D"/>
    <w:rsid w:val="00B259A9"/>
    <w:rsid w:val="00B25B8E"/>
    <w:rsid w:val="00B35BD4"/>
    <w:rsid w:val="00B404A2"/>
    <w:rsid w:val="00B462A9"/>
    <w:rsid w:val="00B615A4"/>
    <w:rsid w:val="00B75C38"/>
    <w:rsid w:val="00B9598B"/>
    <w:rsid w:val="00B97E14"/>
    <w:rsid w:val="00BB1A8E"/>
    <w:rsid w:val="00BB2691"/>
    <w:rsid w:val="00BD6842"/>
    <w:rsid w:val="00BE666B"/>
    <w:rsid w:val="00BF108F"/>
    <w:rsid w:val="00C15C34"/>
    <w:rsid w:val="00C1797E"/>
    <w:rsid w:val="00C21B74"/>
    <w:rsid w:val="00C56C37"/>
    <w:rsid w:val="00C604BE"/>
    <w:rsid w:val="00C674DF"/>
    <w:rsid w:val="00C805B3"/>
    <w:rsid w:val="00C943CA"/>
    <w:rsid w:val="00CD15A2"/>
    <w:rsid w:val="00D04C97"/>
    <w:rsid w:val="00D06457"/>
    <w:rsid w:val="00D14AAB"/>
    <w:rsid w:val="00D342F8"/>
    <w:rsid w:val="00D34882"/>
    <w:rsid w:val="00D71A12"/>
    <w:rsid w:val="00D74197"/>
    <w:rsid w:val="00D74D32"/>
    <w:rsid w:val="00D7584A"/>
    <w:rsid w:val="00D8382B"/>
    <w:rsid w:val="00D85130"/>
    <w:rsid w:val="00D8538A"/>
    <w:rsid w:val="00DB227A"/>
    <w:rsid w:val="00DB62AF"/>
    <w:rsid w:val="00DD62E7"/>
    <w:rsid w:val="00DE2383"/>
    <w:rsid w:val="00DE43DC"/>
    <w:rsid w:val="00DF61A0"/>
    <w:rsid w:val="00DF7A0C"/>
    <w:rsid w:val="00E00523"/>
    <w:rsid w:val="00E07F6E"/>
    <w:rsid w:val="00E1525A"/>
    <w:rsid w:val="00E20619"/>
    <w:rsid w:val="00E20FA7"/>
    <w:rsid w:val="00E31D25"/>
    <w:rsid w:val="00E37462"/>
    <w:rsid w:val="00E44312"/>
    <w:rsid w:val="00E47BC1"/>
    <w:rsid w:val="00E719AE"/>
    <w:rsid w:val="00E73103"/>
    <w:rsid w:val="00E82419"/>
    <w:rsid w:val="00E83BBA"/>
    <w:rsid w:val="00EA4142"/>
    <w:rsid w:val="00EA53E9"/>
    <w:rsid w:val="00EB17A0"/>
    <w:rsid w:val="00EB4A57"/>
    <w:rsid w:val="00EB5DDD"/>
    <w:rsid w:val="00ED0122"/>
    <w:rsid w:val="00ED0F4B"/>
    <w:rsid w:val="00ED4D72"/>
    <w:rsid w:val="00F00D5F"/>
    <w:rsid w:val="00F0403C"/>
    <w:rsid w:val="00F07AD5"/>
    <w:rsid w:val="00F40D8C"/>
    <w:rsid w:val="00F42D78"/>
    <w:rsid w:val="00F50C42"/>
    <w:rsid w:val="00F858DB"/>
    <w:rsid w:val="00F86DF2"/>
    <w:rsid w:val="00FB1093"/>
    <w:rsid w:val="00FC4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3D4AE8-008E-4FD9-A349-0DC0D574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paragraph" w:styleId="Nadpis4">
    <w:name w:val="heading 4"/>
    <w:basedOn w:val="Normln"/>
    <w:link w:val="Nadpis4Char"/>
    <w:uiPriority w:val="9"/>
    <w:qFormat/>
    <w:pPr>
      <w:spacing w:before="100" w:beforeAutospacing="1" w:after="100" w:afterAutospacing="1"/>
      <w:outlineLvl w:val="3"/>
    </w:pPr>
    <w:rPr>
      <w:b/>
      <w:bCs/>
    </w:rPr>
  </w:style>
  <w:style w:type="paragraph" w:styleId="Nadpis5">
    <w:name w:val="heading 5"/>
    <w:basedOn w:val="Normln"/>
    <w:link w:val="Nadpis5Char"/>
    <w:uiPriority w:val="9"/>
    <w:qFormat/>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Pr>
      <w:rFonts w:asciiTheme="majorHAnsi" w:eastAsiaTheme="majorEastAsia" w:hAnsiTheme="majorHAnsi" w:cstheme="majorBidi"/>
      <w:color w:val="2E74B5" w:themeColor="accent1" w:themeShade="BF"/>
      <w:sz w:val="26"/>
      <w:szCs w:val="26"/>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E74B5" w:themeColor="accent1" w:themeShade="BF"/>
      <w:sz w:val="24"/>
      <w:szCs w:val="24"/>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2E74B5" w:themeColor="accent1" w:themeShade="BF"/>
      <w:sz w:val="24"/>
      <w:szCs w:val="24"/>
    </w:rPr>
  </w:style>
  <w:style w:type="paragraph" w:styleId="Normlnweb">
    <w:name w:val="Normal (Web)"/>
    <w:basedOn w:val="Normln"/>
    <w:uiPriority w:val="99"/>
    <w:unhideWhenUsed/>
    <w:pPr>
      <w:spacing w:before="100" w:beforeAutospacing="1" w:after="100" w:afterAutospacing="1"/>
    </w:pPr>
  </w:style>
  <w:style w:type="paragraph" w:styleId="Odstavecseseznamem">
    <w:name w:val="List Paragraph"/>
    <w:basedOn w:val="Normln"/>
    <w:uiPriority w:val="34"/>
    <w:qFormat/>
    <w:rsid w:val="00A65148"/>
    <w:pPr>
      <w:ind w:left="720"/>
      <w:contextualSpacing/>
    </w:pPr>
  </w:style>
  <w:style w:type="paragraph" w:styleId="Zhlav">
    <w:name w:val="header"/>
    <w:basedOn w:val="Normln"/>
    <w:link w:val="ZhlavChar"/>
    <w:uiPriority w:val="99"/>
    <w:unhideWhenUsed/>
    <w:rsid w:val="006955DF"/>
    <w:pPr>
      <w:tabs>
        <w:tab w:val="center" w:pos="4536"/>
        <w:tab w:val="right" w:pos="9072"/>
      </w:tabs>
    </w:pPr>
  </w:style>
  <w:style w:type="character" w:customStyle="1" w:styleId="ZhlavChar">
    <w:name w:val="Záhlaví Char"/>
    <w:basedOn w:val="Standardnpsmoodstavce"/>
    <w:link w:val="Zhlav"/>
    <w:uiPriority w:val="99"/>
    <w:rsid w:val="006955DF"/>
    <w:rPr>
      <w:rFonts w:eastAsiaTheme="minorEastAsia"/>
      <w:sz w:val="24"/>
      <w:szCs w:val="24"/>
    </w:rPr>
  </w:style>
  <w:style w:type="paragraph" w:styleId="Zpat">
    <w:name w:val="footer"/>
    <w:basedOn w:val="Normln"/>
    <w:link w:val="ZpatChar"/>
    <w:uiPriority w:val="99"/>
    <w:unhideWhenUsed/>
    <w:rsid w:val="006955DF"/>
    <w:pPr>
      <w:tabs>
        <w:tab w:val="center" w:pos="4536"/>
        <w:tab w:val="right" w:pos="9072"/>
      </w:tabs>
    </w:pPr>
  </w:style>
  <w:style w:type="character" w:customStyle="1" w:styleId="ZpatChar">
    <w:name w:val="Zápatí Char"/>
    <w:basedOn w:val="Standardnpsmoodstavce"/>
    <w:link w:val="Zpat"/>
    <w:uiPriority w:val="99"/>
    <w:rsid w:val="006955DF"/>
    <w:rPr>
      <w:rFonts w:eastAsiaTheme="minorEastAsia"/>
      <w:sz w:val="24"/>
      <w:szCs w:val="24"/>
    </w:rPr>
  </w:style>
  <w:style w:type="paragraph" w:styleId="Bezmezer">
    <w:name w:val="No Spacing"/>
    <w:link w:val="BezmezerChar"/>
    <w:uiPriority w:val="1"/>
    <w:qFormat/>
    <w:rsid w:val="006955DF"/>
    <w:rPr>
      <w:rFonts w:ascii="Calibri" w:hAnsi="Calibri"/>
      <w:sz w:val="22"/>
      <w:szCs w:val="22"/>
      <w:lang w:eastAsia="en-US"/>
    </w:rPr>
  </w:style>
  <w:style w:type="character" w:customStyle="1" w:styleId="BezmezerChar">
    <w:name w:val="Bez mezer Char"/>
    <w:link w:val="Bezmezer"/>
    <w:uiPriority w:val="1"/>
    <w:rsid w:val="006955DF"/>
    <w:rPr>
      <w:rFonts w:ascii="Calibri" w:hAnsi="Calibri"/>
      <w:sz w:val="22"/>
      <w:szCs w:val="22"/>
      <w:lang w:eastAsia="en-US"/>
    </w:rPr>
  </w:style>
  <w:style w:type="paragraph" w:styleId="Textbubliny">
    <w:name w:val="Balloon Text"/>
    <w:basedOn w:val="Normln"/>
    <w:link w:val="TextbublinyChar"/>
    <w:uiPriority w:val="99"/>
    <w:semiHidden/>
    <w:unhideWhenUsed/>
    <w:rsid w:val="008B3250"/>
    <w:rPr>
      <w:rFonts w:ascii="Tahoma" w:hAnsi="Tahoma" w:cs="Tahoma"/>
      <w:sz w:val="16"/>
      <w:szCs w:val="16"/>
    </w:rPr>
  </w:style>
  <w:style w:type="character" w:customStyle="1" w:styleId="TextbublinyChar">
    <w:name w:val="Text bubliny Char"/>
    <w:basedOn w:val="Standardnpsmoodstavce"/>
    <w:link w:val="Textbubliny"/>
    <w:uiPriority w:val="99"/>
    <w:semiHidden/>
    <w:rsid w:val="008B3250"/>
    <w:rPr>
      <w:rFonts w:ascii="Tahoma" w:eastAsiaTheme="minorEastAsia" w:hAnsi="Tahoma" w:cs="Tahoma"/>
      <w:sz w:val="16"/>
      <w:szCs w:val="16"/>
    </w:rPr>
  </w:style>
  <w:style w:type="character" w:styleId="Hypertextovodkaz">
    <w:name w:val="Hyperlink"/>
    <w:basedOn w:val="Standardnpsmoodstavce"/>
    <w:uiPriority w:val="99"/>
    <w:unhideWhenUsed/>
    <w:rsid w:val="00D74D32"/>
    <w:rPr>
      <w:color w:val="0563C1" w:themeColor="hyperlink"/>
      <w:u w:val="single"/>
    </w:rPr>
  </w:style>
  <w:style w:type="table" w:styleId="Mkatabulky">
    <w:name w:val="Table Grid"/>
    <w:basedOn w:val="Normlntabulka"/>
    <w:uiPriority w:val="39"/>
    <w:rsid w:val="0028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9588">
      <w:bodyDiv w:val="1"/>
      <w:marLeft w:val="0"/>
      <w:marRight w:val="0"/>
      <w:marTop w:val="0"/>
      <w:marBottom w:val="0"/>
      <w:divBdr>
        <w:top w:val="none" w:sz="0" w:space="0" w:color="auto"/>
        <w:left w:val="none" w:sz="0" w:space="0" w:color="auto"/>
        <w:bottom w:val="none" w:sz="0" w:space="0" w:color="auto"/>
        <w:right w:val="none" w:sz="0" w:space="0" w:color="auto"/>
      </w:divBdr>
      <w:divsChild>
        <w:div w:id="921139299">
          <w:marLeft w:val="619"/>
          <w:marRight w:val="0"/>
          <w:marTop w:val="96"/>
          <w:marBottom w:val="60"/>
          <w:divBdr>
            <w:top w:val="none" w:sz="0" w:space="0" w:color="auto"/>
            <w:left w:val="none" w:sz="0" w:space="0" w:color="auto"/>
            <w:bottom w:val="none" w:sz="0" w:space="0" w:color="auto"/>
            <w:right w:val="none" w:sz="0" w:space="0" w:color="auto"/>
          </w:divBdr>
        </w:div>
        <w:div w:id="689529947">
          <w:marLeft w:val="619"/>
          <w:marRight w:val="0"/>
          <w:marTop w:val="96"/>
          <w:marBottom w:val="60"/>
          <w:divBdr>
            <w:top w:val="none" w:sz="0" w:space="0" w:color="auto"/>
            <w:left w:val="none" w:sz="0" w:space="0" w:color="auto"/>
            <w:bottom w:val="none" w:sz="0" w:space="0" w:color="auto"/>
            <w:right w:val="none" w:sz="0" w:space="0" w:color="auto"/>
          </w:divBdr>
        </w:div>
        <w:div w:id="2073429859">
          <w:marLeft w:val="619"/>
          <w:marRight w:val="0"/>
          <w:marTop w:val="96"/>
          <w:marBottom w:val="60"/>
          <w:divBdr>
            <w:top w:val="none" w:sz="0" w:space="0" w:color="auto"/>
            <w:left w:val="none" w:sz="0" w:space="0" w:color="auto"/>
            <w:bottom w:val="none" w:sz="0" w:space="0" w:color="auto"/>
            <w:right w:val="none" w:sz="0" w:space="0" w:color="auto"/>
          </w:divBdr>
        </w:div>
        <w:div w:id="1265307298">
          <w:marLeft w:val="619"/>
          <w:marRight w:val="0"/>
          <w:marTop w:val="96"/>
          <w:marBottom w:val="60"/>
          <w:divBdr>
            <w:top w:val="none" w:sz="0" w:space="0" w:color="auto"/>
            <w:left w:val="none" w:sz="0" w:space="0" w:color="auto"/>
            <w:bottom w:val="none" w:sz="0" w:space="0" w:color="auto"/>
            <w:right w:val="none" w:sz="0" w:space="0" w:color="auto"/>
          </w:divBdr>
        </w:div>
        <w:div w:id="1036807186">
          <w:marLeft w:val="619"/>
          <w:marRight w:val="0"/>
          <w:marTop w:val="96"/>
          <w:marBottom w:val="60"/>
          <w:divBdr>
            <w:top w:val="none" w:sz="0" w:space="0" w:color="auto"/>
            <w:left w:val="none" w:sz="0" w:space="0" w:color="auto"/>
            <w:bottom w:val="none" w:sz="0" w:space="0" w:color="auto"/>
            <w:right w:val="none" w:sz="0" w:space="0" w:color="auto"/>
          </w:divBdr>
        </w:div>
      </w:divsChild>
    </w:div>
    <w:div w:id="398938729">
      <w:bodyDiv w:val="1"/>
      <w:marLeft w:val="0"/>
      <w:marRight w:val="0"/>
      <w:marTop w:val="0"/>
      <w:marBottom w:val="0"/>
      <w:divBdr>
        <w:top w:val="none" w:sz="0" w:space="0" w:color="auto"/>
        <w:left w:val="none" w:sz="0" w:space="0" w:color="auto"/>
        <w:bottom w:val="none" w:sz="0" w:space="0" w:color="auto"/>
        <w:right w:val="none" w:sz="0" w:space="0" w:color="auto"/>
      </w:divBdr>
      <w:divsChild>
        <w:div w:id="1442266231">
          <w:marLeft w:val="360"/>
          <w:marRight w:val="0"/>
          <w:marTop w:val="96"/>
          <w:marBottom w:val="0"/>
          <w:divBdr>
            <w:top w:val="none" w:sz="0" w:space="0" w:color="auto"/>
            <w:left w:val="none" w:sz="0" w:space="0" w:color="auto"/>
            <w:bottom w:val="none" w:sz="0" w:space="0" w:color="auto"/>
            <w:right w:val="none" w:sz="0" w:space="0" w:color="auto"/>
          </w:divBdr>
        </w:div>
        <w:div w:id="1416898386">
          <w:marLeft w:val="619"/>
          <w:marRight w:val="0"/>
          <w:marTop w:val="96"/>
          <w:marBottom w:val="0"/>
          <w:divBdr>
            <w:top w:val="none" w:sz="0" w:space="0" w:color="auto"/>
            <w:left w:val="none" w:sz="0" w:space="0" w:color="auto"/>
            <w:bottom w:val="none" w:sz="0" w:space="0" w:color="auto"/>
            <w:right w:val="none" w:sz="0" w:space="0" w:color="auto"/>
          </w:divBdr>
        </w:div>
        <w:div w:id="456142454">
          <w:marLeft w:val="619"/>
          <w:marRight w:val="0"/>
          <w:marTop w:val="96"/>
          <w:marBottom w:val="0"/>
          <w:divBdr>
            <w:top w:val="none" w:sz="0" w:space="0" w:color="auto"/>
            <w:left w:val="none" w:sz="0" w:space="0" w:color="auto"/>
            <w:bottom w:val="none" w:sz="0" w:space="0" w:color="auto"/>
            <w:right w:val="none" w:sz="0" w:space="0" w:color="auto"/>
          </w:divBdr>
        </w:div>
        <w:div w:id="1384140560">
          <w:marLeft w:val="619"/>
          <w:marRight w:val="0"/>
          <w:marTop w:val="96"/>
          <w:marBottom w:val="0"/>
          <w:divBdr>
            <w:top w:val="none" w:sz="0" w:space="0" w:color="auto"/>
            <w:left w:val="none" w:sz="0" w:space="0" w:color="auto"/>
            <w:bottom w:val="none" w:sz="0" w:space="0" w:color="auto"/>
            <w:right w:val="none" w:sz="0" w:space="0" w:color="auto"/>
          </w:divBdr>
        </w:div>
        <w:div w:id="971909779">
          <w:marLeft w:val="360"/>
          <w:marRight w:val="0"/>
          <w:marTop w:val="96"/>
          <w:marBottom w:val="0"/>
          <w:divBdr>
            <w:top w:val="none" w:sz="0" w:space="0" w:color="auto"/>
            <w:left w:val="none" w:sz="0" w:space="0" w:color="auto"/>
            <w:bottom w:val="none" w:sz="0" w:space="0" w:color="auto"/>
            <w:right w:val="none" w:sz="0" w:space="0" w:color="auto"/>
          </w:divBdr>
        </w:div>
        <w:div w:id="567114971">
          <w:marLeft w:val="619"/>
          <w:marRight w:val="0"/>
          <w:marTop w:val="96"/>
          <w:marBottom w:val="0"/>
          <w:divBdr>
            <w:top w:val="none" w:sz="0" w:space="0" w:color="auto"/>
            <w:left w:val="none" w:sz="0" w:space="0" w:color="auto"/>
            <w:bottom w:val="none" w:sz="0" w:space="0" w:color="auto"/>
            <w:right w:val="none" w:sz="0" w:space="0" w:color="auto"/>
          </w:divBdr>
        </w:div>
        <w:div w:id="919871454">
          <w:marLeft w:val="619"/>
          <w:marRight w:val="0"/>
          <w:marTop w:val="96"/>
          <w:marBottom w:val="0"/>
          <w:divBdr>
            <w:top w:val="none" w:sz="0" w:space="0" w:color="auto"/>
            <w:left w:val="none" w:sz="0" w:space="0" w:color="auto"/>
            <w:bottom w:val="none" w:sz="0" w:space="0" w:color="auto"/>
            <w:right w:val="none" w:sz="0" w:space="0" w:color="auto"/>
          </w:divBdr>
        </w:div>
        <w:div w:id="2131514780">
          <w:marLeft w:val="619"/>
          <w:marRight w:val="0"/>
          <w:marTop w:val="96"/>
          <w:marBottom w:val="0"/>
          <w:divBdr>
            <w:top w:val="none" w:sz="0" w:space="0" w:color="auto"/>
            <w:left w:val="none" w:sz="0" w:space="0" w:color="auto"/>
            <w:bottom w:val="none" w:sz="0" w:space="0" w:color="auto"/>
            <w:right w:val="none" w:sz="0" w:space="0" w:color="auto"/>
          </w:divBdr>
        </w:div>
        <w:div w:id="1327053173">
          <w:marLeft w:val="619"/>
          <w:marRight w:val="0"/>
          <w:marTop w:val="96"/>
          <w:marBottom w:val="0"/>
          <w:divBdr>
            <w:top w:val="none" w:sz="0" w:space="0" w:color="auto"/>
            <w:left w:val="none" w:sz="0" w:space="0" w:color="auto"/>
            <w:bottom w:val="none" w:sz="0" w:space="0" w:color="auto"/>
            <w:right w:val="none" w:sz="0" w:space="0" w:color="auto"/>
          </w:divBdr>
        </w:div>
        <w:div w:id="1162158667">
          <w:marLeft w:val="619"/>
          <w:marRight w:val="0"/>
          <w:marTop w:val="96"/>
          <w:marBottom w:val="0"/>
          <w:divBdr>
            <w:top w:val="none" w:sz="0" w:space="0" w:color="auto"/>
            <w:left w:val="none" w:sz="0" w:space="0" w:color="auto"/>
            <w:bottom w:val="none" w:sz="0" w:space="0" w:color="auto"/>
            <w:right w:val="none" w:sz="0" w:space="0" w:color="auto"/>
          </w:divBdr>
        </w:div>
      </w:divsChild>
    </w:div>
    <w:div w:id="927420803">
      <w:bodyDiv w:val="1"/>
      <w:marLeft w:val="0"/>
      <w:marRight w:val="0"/>
      <w:marTop w:val="0"/>
      <w:marBottom w:val="0"/>
      <w:divBdr>
        <w:top w:val="none" w:sz="0" w:space="0" w:color="auto"/>
        <w:left w:val="none" w:sz="0" w:space="0" w:color="auto"/>
        <w:bottom w:val="none" w:sz="0" w:space="0" w:color="auto"/>
        <w:right w:val="none" w:sz="0" w:space="0" w:color="auto"/>
      </w:divBdr>
      <w:divsChild>
        <w:div w:id="1290862968">
          <w:marLeft w:val="360"/>
          <w:marRight w:val="0"/>
          <w:marTop w:val="106"/>
          <w:marBottom w:val="60"/>
          <w:divBdr>
            <w:top w:val="none" w:sz="0" w:space="0" w:color="auto"/>
            <w:left w:val="none" w:sz="0" w:space="0" w:color="auto"/>
            <w:bottom w:val="none" w:sz="0" w:space="0" w:color="auto"/>
            <w:right w:val="none" w:sz="0" w:space="0" w:color="auto"/>
          </w:divBdr>
        </w:div>
        <w:div w:id="1821729912">
          <w:marLeft w:val="360"/>
          <w:marRight w:val="0"/>
          <w:marTop w:val="106"/>
          <w:marBottom w:val="60"/>
          <w:divBdr>
            <w:top w:val="none" w:sz="0" w:space="0" w:color="auto"/>
            <w:left w:val="none" w:sz="0" w:space="0" w:color="auto"/>
            <w:bottom w:val="none" w:sz="0" w:space="0" w:color="auto"/>
            <w:right w:val="none" w:sz="0" w:space="0" w:color="auto"/>
          </w:divBdr>
        </w:div>
        <w:div w:id="1485010164">
          <w:marLeft w:val="360"/>
          <w:marRight w:val="0"/>
          <w:marTop w:val="106"/>
          <w:marBottom w:val="60"/>
          <w:divBdr>
            <w:top w:val="none" w:sz="0" w:space="0" w:color="auto"/>
            <w:left w:val="none" w:sz="0" w:space="0" w:color="auto"/>
            <w:bottom w:val="none" w:sz="0" w:space="0" w:color="auto"/>
            <w:right w:val="none" w:sz="0" w:space="0" w:color="auto"/>
          </w:divBdr>
        </w:div>
        <w:div w:id="1599563064">
          <w:marLeft w:val="360"/>
          <w:marRight w:val="0"/>
          <w:marTop w:val="106"/>
          <w:marBottom w:val="60"/>
          <w:divBdr>
            <w:top w:val="none" w:sz="0" w:space="0" w:color="auto"/>
            <w:left w:val="none" w:sz="0" w:space="0" w:color="auto"/>
            <w:bottom w:val="none" w:sz="0" w:space="0" w:color="auto"/>
            <w:right w:val="none" w:sz="0" w:space="0" w:color="auto"/>
          </w:divBdr>
        </w:div>
      </w:divsChild>
    </w:div>
    <w:div w:id="1343316330">
      <w:bodyDiv w:val="1"/>
      <w:marLeft w:val="0"/>
      <w:marRight w:val="0"/>
      <w:marTop w:val="0"/>
      <w:marBottom w:val="0"/>
      <w:divBdr>
        <w:top w:val="none" w:sz="0" w:space="0" w:color="auto"/>
        <w:left w:val="none" w:sz="0" w:space="0" w:color="auto"/>
        <w:bottom w:val="none" w:sz="0" w:space="0" w:color="auto"/>
        <w:right w:val="none" w:sz="0" w:space="0" w:color="auto"/>
      </w:divBdr>
      <w:divsChild>
        <w:div w:id="458230406">
          <w:marLeft w:val="360"/>
          <w:marRight w:val="0"/>
          <w:marTop w:val="96"/>
          <w:marBottom w:val="0"/>
          <w:divBdr>
            <w:top w:val="none" w:sz="0" w:space="0" w:color="auto"/>
            <w:left w:val="none" w:sz="0" w:space="0" w:color="auto"/>
            <w:bottom w:val="none" w:sz="0" w:space="0" w:color="auto"/>
            <w:right w:val="none" w:sz="0" w:space="0" w:color="auto"/>
          </w:divBdr>
        </w:div>
        <w:div w:id="1657878963">
          <w:marLeft w:val="619"/>
          <w:marRight w:val="0"/>
          <w:marTop w:val="96"/>
          <w:marBottom w:val="0"/>
          <w:divBdr>
            <w:top w:val="none" w:sz="0" w:space="0" w:color="auto"/>
            <w:left w:val="none" w:sz="0" w:space="0" w:color="auto"/>
            <w:bottom w:val="none" w:sz="0" w:space="0" w:color="auto"/>
            <w:right w:val="none" w:sz="0" w:space="0" w:color="auto"/>
          </w:divBdr>
        </w:div>
        <w:div w:id="888423379">
          <w:marLeft w:val="619"/>
          <w:marRight w:val="0"/>
          <w:marTop w:val="96"/>
          <w:marBottom w:val="0"/>
          <w:divBdr>
            <w:top w:val="none" w:sz="0" w:space="0" w:color="auto"/>
            <w:left w:val="none" w:sz="0" w:space="0" w:color="auto"/>
            <w:bottom w:val="none" w:sz="0" w:space="0" w:color="auto"/>
            <w:right w:val="none" w:sz="0" w:space="0" w:color="auto"/>
          </w:divBdr>
        </w:div>
        <w:div w:id="1554151882">
          <w:marLeft w:val="619"/>
          <w:marRight w:val="0"/>
          <w:marTop w:val="96"/>
          <w:marBottom w:val="0"/>
          <w:divBdr>
            <w:top w:val="none" w:sz="0" w:space="0" w:color="auto"/>
            <w:left w:val="none" w:sz="0" w:space="0" w:color="auto"/>
            <w:bottom w:val="none" w:sz="0" w:space="0" w:color="auto"/>
            <w:right w:val="none" w:sz="0" w:space="0" w:color="auto"/>
          </w:divBdr>
        </w:div>
        <w:div w:id="773062865">
          <w:marLeft w:val="619"/>
          <w:marRight w:val="0"/>
          <w:marTop w:val="96"/>
          <w:marBottom w:val="0"/>
          <w:divBdr>
            <w:top w:val="none" w:sz="0" w:space="0" w:color="auto"/>
            <w:left w:val="none" w:sz="0" w:space="0" w:color="auto"/>
            <w:bottom w:val="none" w:sz="0" w:space="0" w:color="auto"/>
            <w:right w:val="none" w:sz="0" w:space="0" w:color="auto"/>
          </w:divBdr>
        </w:div>
        <w:div w:id="1483153138">
          <w:marLeft w:val="619"/>
          <w:marRight w:val="0"/>
          <w:marTop w:val="96"/>
          <w:marBottom w:val="0"/>
          <w:divBdr>
            <w:top w:val="none" w:sz="0" w:space="0" w:color="auto"/>
            <w:left w:val="none" w:sz="0" w:space="0" w:color="auto"/>
            <w:bottom w:val="none" w:sz="0" w:space="0" w:color="auto"/>
            <w:right w:val="none" w:sz="0" w:space="0" w:color="auto"/>
          </w:divBdr>
        </w:div>
        <w:div w:id="1890803045">
          <w:marLeft w:val="619"/>
          <w:marRight w:val="0"/>
          <w:marTop w:val="96"/>
          <w:marBottom w:val="0"/>
          <w:divBdr>
            <w:top w:val="none" w:sz="0" w:space="0" w:color="auto"/>
            <w:left w:val="none" w:sz="0" w:space="0" w:color="auto"/>
            <w:bottom w:val="none" w:sz="0" w:space="0" w:color="auto"/>
            <w:right w:val="none" w:sz="0" w:space="0" w:color="auto"/>
          </w:divBdr>
        </w:div>
        <w:div w:id="1862889622">
          <w:marLeft w:val="619"/>
          <w:marRight w:val="0"/>
          <w:marTop w:val="96"/>
          <w:marBottom w:val="0"/>
          <w:divBdr>
            <w:top w:val="none" w:sz="0" w:space="0" w:color="auto"/>
            <w:left w:val="none" w:sz="0" w:space="0" w:color="auto"/>
            <w:bottom w:val="none" w:sz="0" w:space="0" w:color="auto"/>
            <w:right w:val="none" w:sz="0" w:space="0" w:color="auto"/>
          </w:divBdr>
        </w:div>
      </w:divsChild>
    </w:div>
    <w:div w:id="1549102761">
      <w:bodyDiv w:val="1"/>
      <w:marLeft w:val="0"/>
      <w:marRight w:val="0"/>
      <w:marTop w:val="0"/>
      <w:marBottom w:val="0"/>
      <w:divBdr>
        <w:top w:val="none" w:sz="0" w:space="0" w:color="auto"/>
        <w:left w:val="none" w:sz="0" w:space="0" w:color="auto"/>
        <w:bottom w:val="none" w:sz="0" w:space="0" w:color="auto"/>
        <w:right w:val="none" w:sz="0" w:space="0" w:color="auto"/>
      </w:divBdr>
      <w:divsChild>
        <w:div w:id="1934583975">
          <w:marLeft w:val="720"/>
          <w:marRight w:val="0"/>
          <w:marTop w:val="96"/>
          <w:marBottom w:val="0"/>
          <w:divBdr>
            <w:top w:val="none" w:sz="0" w:space="0" w:color="auto"/>
            <w:left w:val="none" w:sz="0" w:space="0" w:color="auto"/>
            <w:bottom w:val="none" w:sz="0" w:space="0" w:color="auto"/>
            <w:right w:val="none" w:sz="0" w:space="0" w:color="auto"/>
          </w:divBdr>
        </w:div>
        <w:div w:id="2007173641">
          <w:marLeft w:val="619"/>
          <w:marRight w:val="0"/>
          <w:marTop w:val="96"/>
          <w:marBottom w:val="0"/>
          <w:divBdr>
            <w:top w:val="none" w:sz="0" w:space="0" w:color="auto"/>
            <w:left w:val="none" w:sz="0" w:space="0" w:color="auto"/>
            <w:bottom w:val="none" w:sz="0" w:space="0" w:color="auto"/>
            <w:right w:val="none" w:sz="0" w:space="0" w:color="auto"/>
          </w:divBdr>
        </w:div>
        <w:div w:id="1629774450">
          <w:marLeft w:val="619"/>
          <w:marRight w:val="0"/>
          <w:marTop w:val="96"/>
          <w:marBottom w:val="0"/>
          <w:divBdr>
            <w:top w:val="none" w:sz="0" w:space="0" w:color="auto"/>
            <w:left w:val="none" w:sz="0" w:space="0" w:color="auto"/>
            <w:bottom w:val="none" w:sz="0" w:space="0" w:color="auto"/>
            <w:right w:val="none" w:sz="0" w:space="0" w:color="auto"/>
          </w:divBdr>
        </w:div>
        <w:div w:id="97216935">
          <w:marLeft w:val="619"/>
          <w:marRight w:val="0"/>
          <w:marTop w:val="96"/>
          <w:marBottom w:val="0"/>
          <w:divBdr>
            <w:top w:val="none" w:sz="0" w:space="0" w:color="auto"/>
            <w:left w:val="none" w:sz="0" w:space="0" w:color="auto"/>
            <w:bottom w:val="none" w:sz="0" w:space="0" w:color="auto"/>
            <w:right w:val="none" w:sz="0" w:space="0" w:color="auto"/>
          </w:divBdr>
        </w:div>
        <w:div w:id="374937691">
          <w:marLeft w:val="619"/>
          <w:marRight w:val="0"/>
          <w:marTop w:val="96"/>
          <w:marBottom w:val="0"/>
          <w:divBdr>
            <w:top w:val="none" w:sz="0" w:space="0" w:color="auto"/>
            <w:left w:val="none" w:sz="0" w:space="0" w:color="auto"/>
            <w:bottom w:val="none" w:sz="0" w:space="0" w:color="auto"/>
            <w:right w:val="none" w:sz="0" w:space="0" w:color="auto"/>
          </w:divBdr>
        </w:div>
        <w:div w:id="172845848">
          <w:marLeft w:val="619"/>
          <w:marRight w:val="0"/>
          <w:marTop w:val="96"/>
          <w:marBottom w:val="0"/>
          <w:divBdr>
            <w:top w:val="none" w:sz="0" w:space="0" w:color="auto"/>
            <w:left w:val="none" w:sz="0" w:space="0" w:color="auto"/>
            <w:bottom w:val="none" w:sz="0" w:space="0" w:color="auto"/>
            <w:right w:val="none" w:sz="0" w:space="0" w:color="auto"/>
          </w:divBdr>
        </w:div>
        <w:div w:id="1487208494">
          <w:marLeft w:val="619"/>
          <w:marRight w:val="0"/>
          <w:marTop w:val="96"/>
          <w:marBottom w:val="0"/>
          <w:divBdr>
            <w:top w:val="none" w:sz="0" w:space="0" w:color="auto"/>
            <w:left w:val="none" w:sz="0" w:space="0" w:color="auto"/>
            <w:bottom w:val="none" w:sz="0" w:space="0" w:color="auto"/>
            <w:right w:val="none" w:sz="0" w:space="0" w:color="auto"/>
          </w:divBdr>
        </w:div>
        <w:div w:id="460155939">
          <w:marLeft w:val="619"/>
          <w:marRight w:val="0"/>
          <w:marTop w:val="96"/>
          <w:marBottom w:val="0"/>
          <w:divBdr>
            <w:top w:val="none" w:sz="0" w:space="0" w:color="auto"/>
            <w:left w:val="none" w:sz="0" w:space="0" w:color="auto"/>
            <w:bottom w:val="none" w:sz="0" w:space="0" w:color="auto"/>
            <w:right w:val="none" w:sz="0" w:space="0" w:color="auto"/>
          </w:divBdr>
        </w:div>
        <w:div w:id="219903835">
          <w:marLeft w:val="619"/>
          <w:marRight w:val="0"/>
          <w:marTop w:val="96"/>
          <w:marBottom w:val="0"/>
          <w:divBdr>
            <w:top w:val="none" w:sz="0" w:space="0" w:color="auto"/>
            <w:left w:val="none" w:sz="0" w:space="0" w:color="auto"/>
            <w:bottom w:val="none" w:sz="0" w:space="0" w:color="auto"/>
            <w:right w:val="none" w:sz="0" w:space="0" w:color="auto"/>
          </w:divBdr>
        </w:div>
        <w:div w:id="1970353818">
          <w:marLeft w:val="619"/>
          <w:marRight w:val="0"/>
          <w:marTop w:val="96"/>
          <w:marBottom w:val="0"/>
          <w:divBdr>
            <w:top w:val="none" w:sz="0" w:space="0" w:color="auto"/>
            <w:left w:val="none" w:sz="0" w:space="0" w:color="auto"/>
            <w:bottom w:val="none" w:sz="0" w:space="0" w:color="auto"/>
            <w:right w:val="none" w:sz="0" w:space="0" w:color="auto"/>
          </w:divBdr>
        </w:div>
      </w:divsChild>
    </w:div>
    <w:div w:id="1824546762">
      <w:bodyDiv w:val="1"/>
      <w:marLeft w:val="0"/>
      <w:marRight w:val="0"/>
      <w:marTop w:val="0"/>
      <w:marBottom w:val="0"/>
      <w:divBdr>
        <w:top w:val="none" w:sz="0" w:space="0" w:color="auto"/>
        <w:left w:val="none" w:sz="0" w:space="0" w:color="auto"/>
        <w:bottom w:val="none" w:sz="0" w:space="0" w:color="auto"/>
        <w:right w:val="none" w:sz="0" w:space="0" w:color="auto"/>
      </w:divBdr>
      <w:divsChild>
        <w:div w:id="1987008566">
          <w:marLeft w:val="619"/>
          <w:marRight w:val="0"/>
          <w:marTop w:val="96"/>
          <w:marBottom w:val="0"/>
          <w:divBdr>
            <w:top w:val="none" w:sz="0" w:space="0" w:color="auto"/>
            <w:left w:val="none" w:sz="0" w:space="0" w:color="auto"/>
            <w:bottom w:val="none" w:sz="0" w:space="0" w:color="auto"/>
            <w:right w:val="none" w:sz="0" w:space="0" w:color="auto"/>
          </w:divBdr>
        </w:div>
        <w:div w:id="1448160544">
          <w:marLeft w:val="619"/>
          <w:marRight w:val="0"/>
          <w:marTop w:val="96"/>
          <w:marBottom w:val="0"/>
          <w:divBdr>
            <w:top w:val="none" w:sz="0" w:space="0" w:color="auto"/>
            <w:left w:val="none" w:sz="0" w:space="0" w:color="auto"/>
            <w:bottom w:val="none" w:sz="0" w:space="0" w:color="auto"/>
            <w:right w:val="none" w:sz="0" w:space="0" w:color="auto"/>
          </w:divBdr>
        </w:div>
        <w:div w:id="1513454923">
          <w:marLeft w:val="619"/>
          <w:marRight w:val="0"/>
          <w:marTop w:val="96"/>
          <w:marBottom w:val="0"/>
          <w:divBdr>
            <w:top w:val="none" w:sz="0" w:space="0" w:color="auto"/>
            <w:left w:val="none" w:sz="0" w:space="0" w:color="auto"/>
            <w:bottom w:val="none" w:sz="0" w:space="0" w:color="auto"/>
            <w:right w:val="none" w:sz="0" w:space="0" w:color="auto"/>
          </w:divBdr>
        </w:div>
        <w:div w:id="1969435078">
          <w:marLeft w:val="619"/>
          <w:marRight w:val="0"/>
          <w:marTop w:val="96"/>
          <w:marBottom w:val="0"/>
          <w:divBdr>
            <w:top w:val="none" w:sz="0" w:space="0" w:color="auto"/>
            <w:left w:val="none" w:sz="0" w:space="0" w:color="auto"/>
            <w:bottom w:val="none" w:sz="0" w:space="0" w:color="auto"/>
            <w:right w:val="none" w:sz="0" w:space="0" w:color="auto"/>
          </w:divBdr>
        </w:div>
        <w:div w:id="24790203">
          <w:marLeft w:val="619"/>
          <w:marRight w:val="0"/>
          <w:marTop w:val="96"/>
          <w:marBottom w:val="0"/>
          <w:divBdr>
            <w:top w:val="none" w:sz="0" w:space="0" w:color="auto"/>
            <w:left w:val="none" w:sz="0" w:space="0" w:color="auto"/>
            <w:bottom w:val="none" w:sz="0" w:space="0" w:color="auto"/>
            <w:right w:val="none" w:sz="0" w:space="0" w:color="auto"/>
          </w:divBdr>
        </w:div>
        <w:div w:id="390613762">
          <w:marLeft w:val="619"/>
          <w:marRight w:val="0"/>
          <w:marTop w:val="96"/>
          <w:marBottom w:val="0"/>
          <w:divBdr>
            <w:top w:val="none" w:sz="0" w:space="0" w:color="auto"/>
            <w:left w:val="none" w:sz="0" w:space="0" w:color="auto"/>
            <w:bottom w:val="none" w:sz="0" w:space="0" w:color="auto"/>
            <w:right w:val="none" w:sz="0" w:space="0" w:color="auto"/>
          </w:divBdr>
        </w:div>
        <w:div w:id="342703354">
          <w:marLeft w:val="619"/>
          <w:marRight w:val="0"/>
          <w:marTop w:val="96"/>
          <w:marBottom w:val="0"/>
          <w:divBdr>
            <w:top w:val="none" w:sz="0" w:space="0" w:color="auto"/>
            <w:left w:val="none" w:sz="0" w:space="0" w:color="auto"/>
            <w:bottom w:val="none" w:sz="0" w:space="0" w:color="auto"/>
            <w:right w:val="none" w:sz="0" w:space="0" w:color="auto"/>
          </w:divBdr>
        </w:div>
      </w:divsChild>
    </w:div>
    <w:div w:id="1852524740">
      <w:bodyDiv w:val="1"/>
      <w:marLeft w:val="0"/>
      <w:marRight w:val="0"/>
      <w:marTop w:val="0"/>
      <w:marBottom w:val="0"/>
      <w:divBdr>
        <w:top w:val="none" w:sz="0" w:space="0" w:color="auto"/>
        <w:left w:val="none" w:sz="0" w:space="0" w:color="auto"/>
        <w:bottom w:val="none" w:sz="0" w:space="0" w:color="auto"/>
        <w:right w:val="none" w:sz="0" w:space="0" w:color="auto"/>
      </w:divBdr>
      <w:divsChild>
        <w:div w:id="1811820422">
          <w:marLeft w:val="360"/>
          <w:marRight w:val="0"/>
          <w:marTop w:val="86"/>
          <w:marBottom w:val="0"/>
          <w:divBdr>
            <w:top w:val="none" w:sz="0" w:space="0" w:color="auto"/>
            <w:left w:val="none" w:sz="0" w:space="0" w:color="auto"/>
            <w:bottom w:val="none" w:sz="0" w:space="0" w:color="auto"/>
            <w:right w:val="none" w:sz="0" w:space="0" w:color="auto"/>
          </w:divBdr>
        </w:div>
        <w:div w:id="522944097">
          <w:marLeft w:val="619"/>
          <w:marRight w:val="0"/>
          <w:marTop w:val="86"/>
          <w:marBottom w:val="0"/>
          <w:divBdr>
            <w:top w:val="none" w:sz="0" w:space="0" w:color="auto"/>
            <w:left w:val="none" w:sz="0" w:space="0" w:color="auto"/>
            <w:bottom w:val="none" w:sz="0" w:space="0" w:color="auto"/>
            <w:right w:val="none" w:sz="0" w:space="0" w:color="auto"/>
          </w:divBdr>
        </w:div>
        <w:div w:id="1925798982">
          <w:marLeft w:val="619"/>
          <w:marRight w:val="0"/>
          <w:marTop w:val="86"/>
          <w:marBottom w:val="0"/>
          <w:divBdr>
            <w:top w:val="none" w:sz="0" w:space="0" w:color="auto"/>
            <w:left w:val="none" w:sz="0" w:space="0" w:color="auto"/>
            <w:bottom w:val="none" w:sz="0" w:space="0" w:color="auto"/>
            <w:right w:val="none" w:sz="0" w:space="0" w:color="auto"/>
          </w:divBdr>
        </w:div>
        <w:div w:id="345403028">
          <w:marLeft w:val="619"/>
          <w:marRight w:val="0"/>
          <w:marTop w:val="86"/>
          <w:marBottom w:val="0"/>
          <w:divBdr>
            <w:top w:val="none" w:sz="0" w:space="0" w:color="auto"/>
            <w:left w:val="none" w:sz="0" w:space="0" w:color="auto"/>
            <w:bottom w:val="none" w:sz="0" w:space="0" w:color="auto"/>
            <w:right w:val="none" w:sz="0" w:space="0" w:color="auto"/>
          </w:divBdr>
        </w:div>
        <w:div w:id="1017804704">
          <w:marLeft w:val="360"/>
          <w:marRight w:val="0"/>
          <w:marTop w:val="86"/>
          <w:marBottom w:val="0"/>
          <w:divBdr>
            <w:top w:val="none" w:sz="0" w:space="0" w:color="auto"/>
            <w:left w:val="none" w:sz="0" w:space="0" w:color="auto"/>
            <w:bottom w:val="none" w:sz="0" w:space="0" w:color="auto"/>
            <w:right w:val="none" w:sz="0" w:space="0" w:color="auto"/>
          </w:divBdr>
        </w:div>
        <w:div w:id="1017463910">
          <w:marLeft w:val="619"/>
          <w:marRight w:val="0"/>
          <w:marTop w:val="86"/>
          <w:marBottom w:val="0"/>
          <w:divBdr>
            <w:top w:val="none" w:sz="0" w:space="0" w:color="auto"/>
            <w:left w:val="none" w:sz="0" w:space="0" w:color="auto"/>
            <w:bottom w:val="none" w:sz="0" w:space="0" w:color="auto"/>
            <w:right w:val="none" w:sz="0" w:space="0" w:color="auto"/>
          </w:divBdr>
        </w:div>
        <w:div w:id="1346663416">
          <w:marLeft w:val="619"/>
          <w:marRight w:val="0"/>
          <w:marTop w:val="86"/>
          <w:marBottom w:val="0"/>
          <w:divBdr>
            <w:top w:val="none" w:sz="0" w:space="0" w:color="auto"/>
            <w:left w:val="none" w:sz="0" w:space="0" w:color="auto"/>
            <w:bottom w:val="none" w:sz="0" w:space="0" w:color="auto"/>
            <w:right w:val="none" w:sz="0" w:space="0" w:color="auto"/>
          </w:divBdr>
        </w:div>
        <w:div w:id="164177222">
          <w:marLeft w:val="619"/>
          <w:marRight w:val="0"/>
          <w:marTop w:val="86"/>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e.nu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9793-FFB6-4BBB-A8DF-C9E044D2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66</Pages>
  <Words>19079</Words>
  <Characters>112570</Characters>
  <Application>Microsoft Office Word</Application>
  <DocSecurity>0</DocSecurity>
  <Lines>938</Lines>
  <Paragraphs>262</Paragraphs>
  <ScaleCrop>false</ScaleCrop>
  <HeadingPairs>
    <vt:vector size="2" baseType="variant">
      <vt:variant>
        <vt:lpstr>Název</vt:lpstr>
      </vt:variant>
      <vt:variant>
        <vt:i4>1</vt:i4>
      </vt:variant>
    </vt:vector>
  </HeadingPairs>
  <TitlesOfParts>
    <vt:vector size="1" baseType="lpstr">
      <vt:lpstr>Evaluační zpráva</vt:lpstr>
    </vt:vector>
  </TitlesOfParts>
  <Company/>
  <LinksUpToDate>false</LinksUpToDate>
  <CharactersWithSpaces>131387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Evaluační zpráva</dc:title>
  <dc:subject/>
  <dc:creator>Budayová Dana</dc:creator>
  <cp:keywords/>
  <dc:description/>
  <cp:lastModifiedBy>Budayová Dana</cp:lastModifiedBy>
  <cp:revision>5</cp:revision>
  <cp:lastPrinted>2017-12-28T06:17:00Z</cp:lastPrinted>
  <dcterms:created xsi:type="dcterms:W3CDTF">2018-01-05T10:18:00Z</dcterms:created>
  <dcterms:modified xsi:type="dcterms:W3CDTF">2018-01-05T11:32:00Z</dcterms:modified>
</cp:coreProperties>
</file>